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4E5C" w14:textId="77777777" w:rsidR="00DD7C49" w:rsidRPr="00DD7C49" w:rsidRDefault="00DD7C49" w:rsidP="7861CC60">
      <w:pPr>
        <w:pBdr>
          <w:bottom w:val="single" w:sz="4" w:space="1" w:color="auto"/>
        </w:pBdr>
        <w:spacing w:after="60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7861CC60">
        <w:rPr>
          <w:rFonts w:ascii="Arial" w:hAnsi="Arial" w:cs="Arial"/>
          <w:b/>
          <w:bCs/>
          <w:color w:val="B5144F"/>
          <w:sz w:val="28"/>
          <w:szCs w:val="28"/>
        </w:rPr>
        <w:t>Introduction for prospective directors</w:t>
      </w:r>
    </w:p>
    <w:p w14:paraId="70A8C57D" w14:textId="3097C7D4" w:rsidR="00C23082" w:rsidRPr="00DD7C49" w:rsidRDefault="001A4371" w:rsidP="7861CC60">
      <w:pPr>
        <w:pBdr>
          <w:bottom w:val="single" w:sz="4" w:space="1" w:color="auto"/>
        </w:pBdr>
        <w:spacing w:after="60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7861CC60">
        <w:rPr>
          <w:rFonts w:ascii="Arial" w:hAnsi="Arial" w:cs="Arial"/>
          <w:b/>
          <w:bCs/>
          <w:color w:val="B5144F"/>
          <w:sz w:val="24"/>
          <w:szCs w:val="24"/>
        </w:rPr>
        <w:t>Maldon &amp; District Financial Services Ltd (MDFSL)</w:t>
      </w:r>
    </w:p>
    <w:p w14:paraId="2181B30A" w14:textId="77777777" w:rsidR="003A012E" w:rsidRPr="003A012E" w:rsidRDefault="003A012E" w:rsidP="7861CC60">
      <w:pPr>
        <w:rPr>
          <w:rFonts w:ascii="Arial" w:hAnsi="Arial" w:cs="Arial"/>
          <w:color w:val="B5144F"/>
          <w:sz w:val="6"/>
          <w:szCs w:val="6"/>
        </w:rPr>
      </w:pPr>
    </w:p>
    <w:p w14:paraId="3B3865D6" w14:textId="541EC171" w:rsidR="00166B62" w:rsidRPr="006E48D0" w:rsidRDefault="00D716AE" w:rsidP="006E48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document provides a summary </w:t>
      </w:r>
      <w:r w:rsidR="001D2FDC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the roles and expectations</w:t>
      </w:r>
      <w:r w:rsidR="0070685D">
        <w:rPr>
          <w:rFonts w:ascii="Arial" w:hAnsi="Arial" w:cs="Arial"/>
          <w:sz w:val="20"/>
          <w:szCs w:val="20"/>
        </w:rPr>
        <w:t xml:space="preserve"> </w:t>
      </w:r>
      <w:r w:rsidR="008441C4">
        <w:rPr>
          <w:rFonts w:ascii="Arial" w:hAnsi="Arial" w:cs="Arial"/>
          <w:sz w:val="20"/>
          <w:szCs w:val="20"/>
        </w:rPr>
        <w:t>for</w:t>
      </w:r>
      <w:r w:rsidR="004972E1">
        <w:rPr>
          <w:rFonts w:ascii="Arial" w:hAnsi="Arial" w:cs="Arial"/>
          <w:sz w:val="20"/>
          <w:szCs w:val="20"/>
        </w:rPr>
        <w:t xml:space="preserve"> prospective </w:t>
      </w:r>
      <w:r w:rsidR="00EB12FB">
        <w:rPr>
          <w:rFonts w:ascii="Arial" w:hAnsi="Arial" w:cs="Arial"/>
          <w:sz w:val="20"/>
          <w:szCs w:val="20"/>
        </w:rPr>
        <w:t>board directors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0DC3C5A" w14:textId="330E0090" w:rsidR="00E777BB" w:rsidRPr="00053321" w:rsidRDefault="00E777BB" w:rsidP="00166B62">
      <w:pPr>
        <w:spacing w:after="120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053321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The role of </w:t>
      </w:r>
      <w:r w:rsidR="0039195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B</w:t>
      </w:r>
      <w:r w:rsidRPr="00053321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oard </w:t>
      </w:r>
      <w:r w:rsidR="0024366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Directors</w:t>
      </w:r>
    </w:p>
    <w:p w14:paraId="4EA2CCBC" w14:textId="3E786B61" w:rsidR="00E777BB" w:rsidRDefault="00E777BB" w:rsidP="00166B6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members are actively involved in running the company. This includes attending board and portfolio meetings, annual strategy days and represent</w:t>
      </w:r>
      <w:r w:rsidR="008A10D8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the company at various community </w:t>
      </w:r>
      <w:r w:rsidR="00543D49">
        <w:rPr>
          <w:rFonts w:ascii="Arial" w:hAnsi="Arial" w:cs="Arial"/>
          <w:sz w:val="20"/>
          <w:szCs w:val="20"/>
        </w:rPr>
        <w:t xml:space="preserve">and other </w:t>
      </w:r>
      <w:r>
        <w:rPr>
          <w:rFonts w:ascii="Arial" w:hAnsi="Arial" w:cs="Arial"/>
          <w:sz w:val="20"/>
          <w:szCs w:val="20"/>
        </w:rPr>
        <w:t xml:space="preserve">events. </w:t>
      </w:r>
    </w:p>
    <w:p w14:paraId="0606E5A9" w14:textId="210C7490" w:rsidR="00EF3525" w:rsidRDefault="009D3113" w:rsidP="00166B6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the responsibility of the</w:t>
      </w:r>
      <w:r w:rsidR="00FF6D62">
        <w:rPr>
          <w:rFonts w:ascii="Arial" w:hAnsi="Arial" w:cs="Arial"/>
          <w:sz w:val="20"/>
          <w:szCs w:val="20"/>
        </w:rPr>
        <w:t xml:space="preserve"> Board</w:t>
      </w:r>
      <w:r>
        <w:rPr>
          <w:rFonts w:ascii="Arial" w:hAnsi="Arial" w:cs="Arial"/>
          <w:sz w:val="20"/>
          <w:szCs w:val="20"/>
        </w:rPr>
        <w:t xml:space="preserve"> </w:t>
      </w:r>
      <w:r w:rsidR="00FF6D62">
        <w:rPr>
          <w:rFonts w:ascii="Arial" w:hAnsi="Arial" w:cs="Arial"/>
          <w:sz w:val="20"/>
          <w:szCs w:val="20"/>
        </w:rPr>
        <w:t>to govern the company</w:t>
      </w:r>
      <w:r w:rsidR="00391950">
        <w:rPr>
          <w:rFonts w:ascii="Arial" w:hAnsi="Arial" w:cs="Arial"/>
          <w:sz w:val="20"/>
          <w:szCs w:val="20"/>
        </w:rPr>
        <w:t xml:space="preserve">, however the </w:t>
      </w:r>
      <w:r w:rsidR="00391950" w:rsidRPr="00EB12FB">
        <w:rPr>
          <w:rFonts w:ascii="Arial" w:hAnsi="Arial" w:cs="Arial"/>
          <w:sz w:val="20"/>
          <w:szCs w:val="20"/>
        </w:rPr>
        <w:t>Community Bank</w:t>
      </w:r>
      <w:r w:rsidR="00391950">
        <w:rPr>
          <w:rFonts w:ascii="Arial" w:hAnsi="Arial" w:cs="Arial"/>
          <w:sz w:val="20"/>
          <w:szCs w:val="20"/>
        </w:rPr>
        <w:t xml:space="preserve"> </w:t>
      </w:r>
      <w:r w:rsidR="00BD0ECE">
        <w:rPr>
          <w:rFonts w:ascii="Arial" w:hAnsi="Arial" w:cs="Arial"/>
          <w:sz w:val="20"/>
          <w:szCs w:val="20"/>
        </w:rPr>
        <w:t>model requires hand on involvement in non-bank operations such as communications, finance, granting</w:t>
      </w:r>
      <w:r w:rsidR="00FF6D62">
        <w:rPr>
          <w:rFonts w:ascii="Arial" w:hAnsi="Arial" w:cs="Arial"/>
          <w:sz w:val="20"/>
          <w:szCs w:val="20"/>
        </w:rPr>
        <w:t xml:space="preserve">. </w:t>
      </w:r>
      <w:r w:rsidR="00EF3525">
        <w:rPr>
          <w:rFonts w:ascii="Arial" w:hAnsi="Arial" w:cs="Arial"/>
          <w:sz w:val="20"/>
          <w:szCs w:val="20"/>
        </w:rPr>
        <w:t xml:space="preserve">The day-to-day management of the banking business is the responsibility of the Branch Manager and branch staff. Board members are not involved in customer business, and branch staff maintain </w:t>
      </w:r>
      <w:r w:rsidR="00C23082" w:rsidRPr="00C4298D">
        <w:rPr>
          <w:rFonts w:ascii="Arial" w:hAnsi="Arial" w:cs="Arial"/>
          <w:sz w:val="20"/>
          <w:szCs w:val="20"/>
        </w:rPr>
        <w:t xml:space="preserve">complete </w:t>
      </w:r>
      <w:r w:rsidR="00016AD0" w:rsidRPr="00C4298D">
        <w:rPr>
          <w:rFonts w:ascii="Arial" w:hAnsi="Arial" w:cs="Arial"/>
          <w:sz w:val="20"/>
          <w:szCs w:val="20"/>
        </w:rPr>
        <w:t xml:space="preserve">banking </w:t>
      </w:r>
      <w:r w:rsidR="00C23082" w:rsidRPr="00C4298D">
        <w:rPr>
          <w:rFonts w:ascii="Arial" w:hAnsi="Arial" w:cs="Arial"/>
          <w:sz w:val="20"/>
          <w:szCs w:val="20"/>
        </w:rPr>
        <w:t xml:space="preserve">confidentiality </w:t>
      </w:r>
      <w:r w:rsidR="00016AD0" w:rsidRPr="00C4298D">
        <w:rPr>
          <w:rFonts w:ascii="Arial" w:hAnsi="Arial" w:cs="Arial"/>
          <w:sz w:val="20"/>
          <w:szCs w:val="20"/>
        </w:rPr>
        <w:t xml:space="preserve">for </w:t>
      </w:r>
      <w:r w:rsidR="00C23082" w:rsidRPr="00C4298D">
        <w:rPr>
          <w:rFonts w:ascii="Arial" w:hAnsi="Arial" w:cs="Arial"/>
          <w:sz w:val="20"/>
          <w:szCs w:val="20"/>
        </w:rPr>
        <w:t xml:space="preserve">all </w:t>
      </w:r>
      <w:r w:rsidR="00016AD0" w:rsidRPr="00C4298D">
        <w:rPr>
          <w:rFonts w:ascii="Arial" w:hAnsi="Arial" w:cs="Arial"/>
          <w:sz w:val="20"/>
          <w:szCs w:val="20"/>
        </w:rPr>
        <w:t>customers</w:t>
      </w:r>
      <w:r w:rsidR="00326546">
        <w:rPr>
          <w:rFonts w:ascii="Arial" w:hAnsi="Arial" w:cs="Arial"/>
          <w:sz w:val="20"/>
          <w:szCs w:val="20"/>
        </w:rPr>
        <w:t xml:space="preserve">. </w:t>
      </w:r>
    </w:p>
    <w:p w14:paraId="7CC50B10" w14:textId="5924C551" w:rsidR="00543D49" w:rsidRPr="00543D49" w:rsidRDefault="00A376D0" w:rsidP="00166B6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43D49">
        <w:rPr>
          <w:rFonts w:ascii="Arial" w:hAnsi="Arial" w:cs="Arial"/>
          <w:sz w:val="20"/>
          <w:szCs w:val="20"/>
        </w:rPr>
        <w:t xml:space="preserve">s with any </w:t>
      </w:r>
      <w:r w:rsidR="00BD0ECE">
        <w:rPr>
          <w:rFonts w:ascii="Arial" w:hAnsi="Arial" w:cs="Arial"/>
          <w:sz w:val="20"/>
          <w:szCs w:val="20"/>
        </w:rPr>
        <w:t>P</w:t>
      </w:r>
      <w:r w:rsidR="00543D49">
        <w:rPr>
          <w:rFonts w:ascii="Arial" w:hAnsi="Arial" w:cs="Arial"/>
          <w:sz w:val="20"/>
          <w:szCs w:val="20"/>
        </w:rPr>
        <w:t xml:space="preserve">ublic </w:t>
      </w:r>
      <w:r w:rsidR="00BD0ECE">
        <w:rPr>
          <w:rFonts w:ascii="Arial" w:hAnsi="Arial" w:cs="Arial"/>
          <w:sz w:val="20"/>
          <w:szCs w:val="20"/>
        </w:rPr>
        <w:t>C</w:t>
      </w:r>
      <w:r w:rsidR="00543D49">
        <w:rPr>
          <w:rFonts w:ascii="Arial" w:hAnsi="Arial" w:cs="Arial"/>
          <w:sz w:val="20"/>
          <w:szCs w:val="20"/>
        </w:rPr>
        <w:t xml:space="preserve">ompany, there are legal and fiduciary obligations to ensure that </w:t>
      </w:r>
      <w:r w:rsidR="00391950">
        <w:rPr>
          <w:rFonts w:ascii="Arial" w:hAnsi="Arial" w:cs="Arial"/>
          <w:sz w:val="20"/>
          <w:szCs w:val="20"/>
        </w:rPr>
        <w:t>D</w:t>
      </w:r>
      <w:r w:rsidR="00543D49">
        <w:rPr>
          <w:rFonts w:ascii="Arial" w:hAnsi="Arial" w:cs="Arial"/>
          <w:sz w:val="20"/>
          <w:szCs w:val="20"/>
        </w:rPr>
        <w:t>irectors act in good faith in the best interest of the company.</w:t>
      </w:r>
    </w:p>
    <w:p w14:paraId="27061E99" w14:textId="1583AFAA" w:rsidR="004D6FA5" w:rsidRDefault="00762C07" w:rsidP="00166B62">
      <w:pPr>
        <w:spacing w:after="120"/>
        <w:rPr>
          <w:rFonts w:ascii="Arial" w:hAnsi="Arial" w:cs="Arial"/>
          <w:sz w:val="20"/>
          <w:szCs w:val="20"/>
        </w:rPr>
      </w:pPr>
      <w:r w:rsidRPr="7861CC60">
        <w:rPr>
          <w:rFonts w:ascii="Arial" w:hAnsi="Arial" w:cs="Arial"/>
          <w:sz w:val="20"/>
          <w:szCs w:val="20"/>
        </w:rPr>
        <w:t xml:space="preserve">The </w:t>
      </w:r>
      <w:r w:rsidR="00512CF4" w:rsidRPr="7861CC60">
        <w:rPr>
          <w:rFonts w:ascii="Arial" w:hAnsi="Arial" w:cs="Arial"/>
          <w:sz w:val="20"/>
          <w:szCs w:val="20"/>
        </w:rPr>
        <w:t>B</w:t>
      </w:r>
      <w:r w:rsidRPr="7861CC60">
        <w:rPr>
          <w:rFonts w:ascii="Arial" w:hAnsi="Arial" w:cs="Arial"/>
          <w:sz w:val="20"/>
          <w:szCs w:val="20"/>
        </w:rPr>
        <w:t xml:space="preserve">oard has a key role in </w:t>
      </w:r>
      <w:r w:rsidR="009F7F77" w:rsidRPr="7861CC60">
        <w:rPr>
          <w:rFonts w:ascii="Arial" w:hAnsi="Arial" w:cs="Arial"/>
          <w:sz w:val="20"/>
          <w:szCs w:val="20"/>
        </w:rPr>
        <w:t>deciding</w:t>
      </w:r>
      <w:r w:rsidRPr="7861CC60">
        <w:rPr>
          <w:rFonts w:ascii="Arial" w:hAnsi="Arial" w:cs="Arial"/>
          <w:sz w:val="20"/>
          <w:szCs w:val="20"/>
        </w:rPr>
        <w:t xml:space="preserve"> how the </w:t>
      </w:r>
      <w:r w:rsidR="009F7F77" w:rsidRPr="7861CC60">
        <w:rPr>
          <w:rFonts w:ascii="Arial" w:hAnsi="Arial" w:cs="Arial"/>
          <w:sz w:val="20"/>
          <w:szCs w:val="20"/>
        </w:rPr>
        <w:t xml:space="preserve">company </w:t>
      </w:r>
      <w:r w:rsidRPr="7861CC60">
        <w:rPr>
          <w:rFonts w:ascii="Arial" w:hAnsi="Arial" w:cs="Arial"/>
          <w:sz w:val="20"/>
          <w:szCs w:val="20"/>
        </w:rPr>
        <w:t>profits are</w:t>
      </w:r>
      <w:r w:rsidR="006F2F3A" w:rsidRPr="7861CC60">
        <w:rPr>
          <w:rFonts w:ascii="Arial" w:hAnsi="Arial" w:cs="Arial"/>
          <w:sz w:val="20"/>
          <w:szCs w:val="20"/>
        </w:rPr>
        <w:t xml:space="preserve"> distributed </w:t>
      </w:r>
      <w:r w:rsidR="00E91A24" w:rsidRPr="7861CC60">
        <w:rPr>
          <w:rFonts w:ascii="Arial" w:hAnsi="Arial" w:cs="Arial"/>
          <w:sz w:val="20"/>
          <w:szCs w:val="20"/>
        </w:rPr>
        <w:t xml:space="preserve">back </w:t>
      </w:r>
      <w:r w:rsidR="006F2F3A" w:rsidRPr="7861CC60">
        <w:rPr>
          <w:rFonts w:ascii="Arial" w:hAnsi="Arial" w:cs="Arial"/>
          <w:sz w:val="20"/>
          <w:szCs w:val="20"/>
        </w:rPr>
        <w:t>in</w:t>
      </w:r>
      <w:r w:rsidR="00E91A24" w:rsidRPr="7861CC60">
        <w:rPr>
          <w:rFonts w:ascii="Arial" w:hAnsi="Arial" w:cs="Arial"/>
          <w:sz w:val="20"/>
          <w:szCs w:val="20"/>
        </w:rPr>
        <w:t>to</w:t>
      </w:r>
      <w:r w:rsidR="006F2F3A" w:rsidRPr="7861CC60">
        <w:rPr>
          <w:rFonts w:ascii="Arial" w:hAnsi="Arial" w:cs="Arial"/>
          <w:sz w:val="20"/>
          <w:szCs w:val="20"/>
        </w:rPr>
        <w:t xml:space="preserve"> </w:t>
      </w:r>
      <w:r w:rsidR="00E91A24" w:rsidRPr="7861CC60">
        <w:rPr>
          <w:rFonts w:ascii="Arial" w:hAnsi="Arial" w:cs="Arial"/>
          <w:sz w:val="20"/>
          <w:szCs w:val="20"/>
        </w:rPr>
        <w:t>the communities of Maldon, Dunolly</w:t>
      </w:r>
      <w:r w:rsidR="004D6FA5" w:rsidRPr="7861CC60">
        <w:rPr>
          <w:rFonts w:ascii="Arial" w:hAnsi="Arial" w:cs="Arial"/>
          <w:sz w:val="20"/>
          <w:szCs w:val="20"/>
        </w:rPr>
        <w:t>, N</w:t>
      </w:r>
      <w:r w:rsidR="00E91A24" w:rsidRPr="7861CC60">
        <w:rPr>
          <w:rFonts w:ascii="Arial" w:hAnsi="Arial" w:cs="Arial"/>
          <w:sz w:val="20"/>
          <w:szCs w:val="20"/>
        </w:rPr>
        <w:t>ewstead</w:t>
      </w:r>
      <w:r w:rsidR="00432CF8">
        <w:rPr>
          <w:rFonts w:ascii="Arial" w:hAnsi="Arial" w:cs="Arial"/>
          <w:sz w:val="20"/>
          <w:szCs w:val="20"/>
        </w:rPr>
        <w:t>, Harcourt, Lockwood South</w:t>
      </w:r>
      <w:r w:rsidR="004D6FA5" w:rsidRPr="7861CC60">
        <w:rPr>
          <w:rFonts w:ascii="Arial" w:hAnsi="Arial" w:cs="Arial"/>
          <w:sz w:val="20"/>
          <w:szCs w:val="20"/>
        </w:rPr>
        <w:t xml:space="preserve"> and the Mount Alexander Shire. </w:t>
      </w:r>
      <w:r w:rsidR="008A10D8" w:rsidRPr="7861CC60">
        <w:rPr>
          <w:rFonts w:ascii="Arial" w:hAnsi="Arial" w:cs="Arial"/>
          <w:sz w:val="20"/>
          <w:szCs w:val="20"/>
        </w:rPr>
        <w:t xml:space="preserve">We </w:t>
      </w:r>
      <w:r w:rsidR="00543D49" w:rsidRPr="7861CC60">
        <w:rPr>
          <w:rFonts w:ascii="Arial" w:hAnsi="Arial" w:cs="Arial"/>
          <w:sz w:val="20"/>
          <w:szCs w:val="20"/>
        </w:rPr>
        <w:t>seek the advice of the</w:t>
      </w:r>
      <w:r w:rsidR="008A10D8" w:rsidRPr="7861CC60">
        <w:rPr>
          <w:rFonts w:ascii="Arial" w:hAnsi="Arial" w:cs="Arial"/>
          <w:sz w:val="20"/>
          <w:szCs w:val="20"/>
        </w:rPr>
        <w:t xml:space="preserve"> </w:t>
      </w:r>
      <w:r w:rsidR="34A1D1D5" w:rsidRPr="7861CC60">
        <w:rPr>
          <w:rFonts w:ascii="Arial" w:hAnsi="Arial" w:cs="Arial"/>
          <w:sz w:val="20"/>
          <w:szCs w:val="20"/>
        </w:rPr>
        <w:t xml:space="preserve">Executive Officer, </w:t>
      </w:r>
      <w:r w:rsidR="008A10D8" w:rsidRPr="7861CC60">
        <w:rPr>
          <w:rFonts w:ascii="Arial" w:hAnsi="Arial" w:cs="Arial"/>
          <w:sz w:val="20"/>
          <w:szCs w:val="20"/>
        </w:rPr>
        <w:t>Branch Manager and staff when making these decisions</w:t>
      </w:r>
      <w:r w:rsidR="00654308" w:rsidRPr="7861CC60">
        <w:rPr>
          <w:rFonts w:ascii="Arial" w:hAnsi="Arial" w:cs="Arial"/>
          <w:sz w:val="20"/>
          <w:szCs w:val="20"/>
        </w:rPr>
        <w:t xml:space="preserve"> in order to benefit the community and provide opportunities to grow the business</w:t>
      </w:r>
      <w:r w:rsidR="008A10D8" w:rsidRPr="7861CC60">
        <w:rPr>
          <w:rFonts w:ascii="Arial" w:hAnsi="Arial" w:cs="Arial"/>
          <w:sz w:val="20"/>
          <w:szCs w:val="20"/>
        </w:rPr>
        <w:t>.</w:t>
      </w:r>
      <w:r w:rsidR="00EB2A9E" w:rsidRPr="7861CC60">
        <w:rPr>
          <w:rFonts w:ascii="Arial" w:hAnsi="Arial" w:cs="Arial"/>
          <w:sz w:val="20"/>
          <w:szCs w:val="20"/>
        </w:rPr>
        <w:t xml:space="preserve">  </w:t>
      </w:r>
    </w:p>
    <w:p w14:paraId="381C85A1" w14:textId="0E666175" w:rsidR="003B5BBE" w:rsidRPr="000C75F9" w:rsidRDefault="004D6FA5" w:rsidP="00166B62">
      <w:pPr>
        <w:spacing w:after="120"/>
        <w:rPr>
          <w:rFonts w:ascii="Arial" w:hAnsi="Arial" w:cs="Arial"/>
          <w:sz w:val="20"/>
          <w:szCs w:val="20"/>
        </w:rPr>
      </w:pPr>
      <w:r w:rsidRPr="000C75F9">
        <w:rPr>
          <w:rFonts w:ascii="Arial" w:hAnsi="Arial" w:cs="Arial"/>
          <w:sz w:val="20"/>
          <w:szCs w:val="20"/>
        </w:rPr>
        <w:t xml:space="preserve">The </w:t>
      </w:r>
      <w:r w:rsidR="00512CF4">
        <w:rPr>
          <w:rFonts w:ascii="Arial" w:hAnsi="Arial" w:cs="Arial"/>
          <w:sz w:val="20"/>
          <w:szCs w:val="20"/>
        </w:rPr>
        <w:t>B</w:t>
      </w:r>
      <w:r w:rsidRPr="000C75F9">
        <w:rPr>
          <w:rFonts w:ascii="Arial" w:hAnsi="Arial" w:cs="Arial"/>
          <w:sz w:val="20"/>
          <w:szCs w:val="20"/>
        </w:rPr>
        <w:t xml:space="preserve">oard has a number of portfolios (committees) </w:t>
      </w:r>
      <w:r w:rsidR="008F693D" w:rsidRPr="000C75F9">
        <w:rPr>
          <w:rFonts w:ascii="Arial" w:hAnsi="Arial" w:cs="Arial"/>
          <w:sz w:val="20"/>
          <w:szCs w:val="20"/>
        </w:rPr>
        <w:t xml:space="preserve">to ensure maximum effectiveness and share the workload across all board members. </w:t>
      </w:r>
      <w:r w:rsidR="00543D49">
        <w:rPr>
          <w:rFonts w:ascii="Arial" w:hAnsi="Arial" w:cs="Arial"/>
          <w:sz w:val="20"/>
          <w:szCs w:val="20"/>
        </w:rPr>
        <w:t>D</w:t>
      </w:r>
      <w:r w:rsidR="008F693D" w:rsidRPr="000C75F9">
        <w:rPr>
          <w:rFonts w:ascii="Arial" w:hAnsi="Arial" w:cs="Arial"/>
          <w:sz w:val="20"/>
          <w:szCs w:val="20"/>
        </w:rPr>
        <w:t>irectors</w:t>
      </w:r>
      <w:r w:rsidR="00543D49">
        <w:rPr>
          <w:rFonts w:ascii="Arial" w:hAnsi="Arial" w:cs="Arial"/>
          <w:sz w:val="20"/>
          <w:szCs w:val="20"/>
        </w:rPr>
        <w:t xml:space="preserve"> are required to</w:t>
      </w:r>
      <w:r w:rsidR="008F693D" w:rsidRPr="000C75F9">
        <w:rPr>
          <w:rFonts w:ascii="Arial" w:hAnsi="Arial" w:cs="Arial"/>
          <w:sz w:val="20"/>
          <w:szCs w:val="20"/>
        </w:rPr>
        <w:t xml:space="preserve"> join one or two portfolios in which they have skills and interest. </w:t>
      </w:r>
      <w:r w:rsidR="00654308">
        <w:rPr>
          <w:rFonts w:ascii="Arial" w:hAnsi="Arial" w:cs="Arial"/>
          <w:sz w:val="20"/>
          <w:szCs w:val="20"/>
        </w:rPr>
        <w:t xml:space="preserve">The Executive Officer provides support to these </w:t>
      </w:r>
      <w:r w:rsidR="00BD0ECE">
        <w:rPr>
          <w:rFonts w:ascii="Arial" w:hAnsi="Arial" w:cs="Arial"/>
          <w:sz w:val="20"/>
          <w:szCs w:val="20"/>
        </w:rPr>
        <w:t>p</w:t>
      </w:r>
      <w:r w:rsidR="00654308">
        <w:rPr>
          <w:rFonts w:ascii="Arial" w:hAnsi="Arial" w:cs="Arial"/>
          <w:sz w:val="20"/>
          <w:szCs w:val="20"/>
        </w:rPr>
        <w:t>ortfolios</w:t>
      </w:r>
      <w:r w:rsidR="00BD0ECE">
        <w:rPr>
          <w:rFonts w:ascii="Arial" w:hAnsi="Arial" w:cs="Arial"/>
          <w:sz w:val="20"/>
          <w:szCs w:val="20"/>
        </w:rPr>
        <w:t xml:space="preserve"> as well as to the Board in general and the Chair. </w:t>
      </w:r>
      <w:r w:rsidR="00654308">
        <w:rPr>
          <w:rFonts w:ascii="Arial" w:hAnsi="Arial" w:cs="Arial"/>
          <w:sz w:val="20"/>
          <w:szCs w:val="20"/>
        </w:rPr>
        <w:t>Current p</w:t>
      </w:r>
      <w:r w:rsidR="00E91A24" w:rsidRPr="000C75F9">
        <w:rPr>
          <w:rFonts w:ascii="Arial" w:hAnsi="Arial" w:cs="Arial"/>
          <w:sz w:val="20"/>
          <w:szCs w:val="20"/>
        </w:rPr>
        <w:t xml:space="preserve">ortfolios </w:t>
      </w:r>
      <w:r w:rsidR="00543D49">
        <w:rPr>
          <w:rFonts w:ascii="Arial" w:hAnsi="Arial" w:cs="Arial"/>
          <w:sz w:val="20"/>
          <w:szCs w:val="20"/>
        </w:rPr>
        <w:t>ar</w:t>
      </w:r>
      <w:r w:rsidR="003B5BBE" w:rsidRPr="000C75F9">
        <w:rPr>
          <w:rFonts w:ascii="Arial" w:hAnsi="Arial" w:cs="Arial"/>
          <w:sz w:val="20"/>
          <w:szCs w:val="20"/>
        </w:rPr>
        <w:t>e:</w:t>
      </w:r>
    </w:p>
    <w:p w14:paraId="393F318D" w14:textId="1DE119F3" w:rsidR="003B5BBE" w:rsidRPr="00C4298D" w:rsidRDefault="003B5BBE" w:rsidP="009A3DEE">
      <w:pPr>
        <w:pStyle w:val="ListParagraph"/>
        <w:numPr>
          <w:ilvl w:val="0"/>
          <w:numId w:val="3"/>
        </w:numPr>
        <w:spacing w:after="0"/>
        <w:ind w:left="760" w:hanging="357"/>
        <w:contextualSpacing w:val="0"/>
        <w:rPr>
          <w:rFonts w:ascii="Arial" w:hAnsi="Arial" w:cs="Arial"/>
          <w:sz w:val="20"/>
          <w:szCs w:val="20"/>
        </w:rPr>
      </w:pPr>
      <w:r w:rsidRPr="00C4298D">
        <w:rPr>
          <w:rFonts w:ascii="Arial" w:hAnsi="Arial" w:cs="Arial"/>
          <w:sz w:val="20"/>
          <w:szCs w:val="20"/>
        </w:rPr>
        <w:t>A</w:t>
      </w:r>
      <w:r w:rsidR="001250B2" w:rsidRPr="00C4298D">
        <w:rPr>
          <w:rFonts w:ascii="Arial" w:hAnsi="Arial" w:cs="Arial"/>
          <w:sz w:val="20"/>
          <w:szCs w:val="20"/>
        </w:rPr>
        <w:t xml:space="preserve">udit </w:t>
      </w:r>
      <w:r w:rsidRPr="00C4298D">
        <w:rPr>
          <w:rFonts w:ascii="Arial" w:hAnsi="Arial" w:cs="Arial"/>
          <w:sz w:val="20"/>
          <w:szCs w:val="20"/>
        </w:rPr>
        <w:t>&amp;</w:t>
      </w:r>
      <w:r w:rsidR="009D3113">
        <w:rPr>
          <w:rFonts w:ascii="Arial" w:hAnsi="Arial" w:cs="Arial"/>
          <w:sz w:val="20"/>
          <w:szCs w:val="20"/>
        </w:rPr>
        <w:t xml:space="preserve"> </w:t>
      </w:r>
      <w:r w:rsidRPr="00C4298D">
        <w:rPr>
          <w:rFonts w:ascii="Arial" w:hAnsi="Arial" w:cs="Arial"/>
          <w:sz w:val="20"/>
          <w:szCs w:val="20"/>
        </w:rPr>
        <w:t>G</w:t>
      </w:r>
      <w:r w:rsidR="001250B2" w:rsidRPr="00C4298D">
        <w:rPr>
          <w:rFonts w:ascii="Arial" w:hAnsi="Arial" w:cs="Arial"/>
          <w:sz w:val="20"/>
          <w:szCs w:val="20"/>
        </w:rPr>
        <w:t>overnance</w:t>
      </w:r>
    </w:p>
    <w:p w14:paraId="6D32794D" w14:textId="77777777" w:rsidR="00496DE6" w:rsidRDefault="00496DE6" w:rsidP="00496DE6">
      <w:pPr>
        <w:pStyle w:val="ListParagraph"/>
        <w:numPr>
          <w:ilvl w:val="0"/>
          <w:numId w:val="3"/>
        </w:numPr>
        <w:spacing w:after="0"/>
        <w:ind w:left="760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Business Development </w:t>
      </w:r>
    </w:p>
    <w:p w14:paraId="7712E4C5" w14:textId="77777777" w:rsidR="00496DE6" w:rsidRDefault="00496DE6" w:rsidP="00496DE6">
      <w:pPr>
        <w:pStyle w:val="ListParagraph"/>
        <w:numPr>
          <w:ilvl w:val="0"/>
          <w:numId w:val="3"/>
        </w:numPr>
        <w:spacing w:after="0"/>
        <w:ind w:left="760" w:hanging="357"/>
        <w:contextualSpacing w:val="0"/>
        <w:rPr>
          <w:rFonts w:ascii="Arial" w:hAnsi="Arial" w:cs="Arial"/>
          <w:sz w:val="20"/>
          <w:szCs w:val="20"/>
        </w:rPr>
      </w:pPr>
      <w:r w:rsidRPr="00C4298D">
        <w:rPr>
          <w:rFonts w:ascii="Arial" w:hAnsi="Arial" w:cs="Arial"/>
          <w:sz w:val="20"/>
          <w:szCs w:val="20"/>
        </w:rPr>
        <w:t>Community Investmen</w:t>
      </w:r>
      <w:r>
        <w:rPr>
          <w:rFonts w:ascii="Arial" w:hAnsi="Arial" w:cs="Arial"/>
          <w:sz w:val="20"/>
          <w:szCs w:val="20"/>
        </w:rPr>
        <w:t>t</w:t>
      </w:r>
    </w:p>
    <w:p w14:paraId="485CD3AD" w14:textId="77777777" w:rsidR="003B5BBE" w:rsidRPr="00C4298D" w:rsidRDefault="003B5BBE" w:rsidP="009A3DEE">
      <w:pPr>
        <w:pStyle w:val="ListParagraph"/>
        <w:numPr>
          <w:ilvl w:val="0"/>
          <w:numId w:val="3"/>
        </w:numPr>
        <w:spacing w:after="0"/>
        <w:ind w:left="760" w:hanging="357"/>
        <w:contextualSpacing w:val="0"/>
        <w:rPr>
          <w:rFonts w:ascii="Arial" w:hAnsi="Arial" w:cs="Arial"/>
          <w:sz w:val="20"/>
          <w:szCs w:val="20"/>
        </w:rPr>
      </w:pPr>
      <w:r w:rsidRPr="00C4298D">
        <w:rPr>
          <w:rFonts w:ascii="Arial" w:hAnsi="Arial" w:cs="Arial"/>
          <w:sz w:val="20"/>
          <w:szCs w:val="20"/>
        </w:rPr>
        <w:t>Finance</w:t>
      </w:r>
    </w:p>
    <w:p w14:paraId="60AE3357" w14:textId="41950680" w:rsidR="00B07AE2" w:rsidRDefault="00496DE6" w:rsidP="009A3DEE">
      <w:pPr>
        <w:pStyle w:val="ListParagraph"/>
        <w:numPr>
          <w:ilvl w:val="0"/>
          <w:numId w:val="3"/>
        </w:numPr>
        <w:spacing w:after="0"/>
        <w:ind w:left="760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Human Resources</w:t>
      </w:r>
    </w:p>
    <w:p w14:paraId="077B90E1" w14:textId="5D20D681" w:rsidR="0040418F" w:rsidRDefault="0040418F" w:rsidP="00AF0523">
      <w:pPr>
        <w:spacing w:after="80"/>
        <w:rPr>
          <w:rFonts w:ascii="Arial" w:hAnsi="Arial" w:cs="Arial"/>
          <w:sz w:val="20"/>
          <w:szCs w:val="20"/>
        </w:rPr>
      </w:pPr>
    </w:p>
    <w:p w14:paraId="1D6E8A41" w14:textId="2A71AC3B" w:rsidR="005522AF" w:rsidRPr="00243660" w:rsidRDefault="00566998" w:rsidP="0040418F">
      <w:pPr>
        <w:spacing w:after="40"/>
        <w:rPr>
          <w:rFonts w:ascii="Arial" w:hAnsi="Arial" w:cs="Arial"/>
          <w:color w:val="000000"/>
          <w:sz w:val="20"/>
          <w:szCs w:val="20"/>
        </w:rPr>
      </w:pPr>
      <w:r w:rsidRPr="00566998">
        <w:rPr>
          <w:rFonts w:ascii="Arial" w:hAnsi="Arial" w:cs="Arial"/>
          <w:sz w:val="20"/>
          <w:szCs w:val="20"/>
        </w:rPr>
        <w:t xml:space="preserve">The role of a board member is diverse. </w:t>
      </w:r>
      <w:r w:rsidR="005522AF" w:rsidRPr="00243660">
        <w:rPr>
          <w:rFonts w:ascii="Arial" w:hAnsi="Arial" w:cs="Arial"/>
          <w:color w:val="000000"/>
          <w:sz w:val="20"/>
          <w:szCs w:val="20"/>
        </w:rPr>
        <w:t>Directors will be required to</w:t>
      </w:r>
      <w:r w:rsidR="009A3DEE">
        <w:rPr>
          <w:rFonts w:ascii="Arial" w:hAnsi="Arial" w:cs="Arial"/>
          <w:color w:val="000000"/>
          <w:sz w:val="20"/>
          <w:szCs w:val="20"/>
        </w:rPr>
        <w:t>:</w:t>
      </w:r>
    </w:p>
    <w:p w14:paraId="782D628C" w14:textId="6FF2E0EC" w:rsidR="005522AF" w:rsidRPr="005522AF" w:rsidRDefault="005522AF" w:rsidP="003A012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5"/>
        <w:ind w:left="567" w:hanging="425"/>
        <w:rPr>
          <w:rFonts w:ascii="Arial" w:hAnsi="Arial" w:cs="Arial"/>
          <w:color w:val="000000"/>
          <w:sz w:val="20"/>
          <w:szCs w:val="20"/>
        </w:rPr>
      </w:pPr>
      <w:r w:rsidRPr="005522AF">
        <w:rPr>
          <w:rFonts w:ascii="Arial" w:hAnsi="Arial" w:cs="Arial"/>
          <w:color w:val="000000"/>
          <w:sz w:val="20"/>
          <w:szCs w:val="20"/>
        </w:rPr>
        <w:t xml:space="preserve">Understand our company’s </w:t>
      </w:r>
      <w:r w:rsidR="007E5813">
        <w:rPr>
          <w:rFonts w:ascii="Arial" w:hAnsi="Arial" w:cs="Arial"/>
          <w:color w:val="000000"/>
          <w:sz w:val="20"/>
          <w:szCs w:val="20"/>
        </w:rPr>
        <w:t xml:space="preserve">history, </w:t>
      </w:r>
      <w:r w:rsidRPr="005522AF">
        <w:rPr>
          <w:rFonts w:ascii="Arial" w:hAnsi="Arial" w:cs="Arial"/>
          <w:color w:val="000000"/>
          <w:sz w:val="20"/>
          <w:szCs w:val="20"/>
        </w:rPr>
        <w:t xml:space="preserve">operations and purpose </w:t>
      </w:r>
    </w:p>
    <w:p w14:paraId="7E9CC396" w14:textId="4EB59B49" w:rsidR="007E5813" w:rsidRPr="005522AF" w:rsidRDefault="005522AF" w:rsidP="007E581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5"/>
        <w:ind w:left="567" w:hanging="425"/>
        <w:rPr>
          <w:rFonts w:ascii="Arial" w:hAnsi="Arial" w:cs="Arial"/>
          <w:color w:val="000000"/>
          <w:sz w:val="20"/>
          <w:szCs w:val="20"/>
        </w:rPr>
      </w:pPr>
      <w:r w:rsidRPr="005522AF">
        <w:rPr>
          <w:rFonts w:ascii="Arial" w:hAnsi="Arial" w:cs="Arial"/>
          <w:color w:val="000000"/>
          <w:sz w:val="20"/>
          <w:szCs w:val="20"/>
        </w:rPr>
        <w:t xml:space="preserve">Understand their role as directors </w:t>
      </w:r>
      <w:r w:rsidR="007E5813">
        <w:rPr>
          <w:rFonts w:ascii="Arial" w:hAnsi="Arial" w:cs="Arial"/>
          <w:color w:val="000000"/>
          <w:sz w:val="20"/>
          <w:szCs w:val="20"/>
        </w:rPr>
        <w:t xml:space="preserve">and </w:t>
      </w:r>
      <w:r w:rsidR="007E5813" w:rsidRPr="005522AF">
        <w:rPr>
          <w:rFonts w:ascii="Arial" w:hAnsi="Arial" w:cs="Arial"/>
          <w:color w:val="000000"/>
          <w:sz w:val="20"/>
          <w:szCs w:val="20"/>
        </w:rPr>
        <w:t xml:space="preserve">act in the best interests of the company </w:t>
      </w:r>
    </w:p>
    <w:p w14:paraId="14EDAFB6" w14:textId="75E0894F" w:rsidR="00A376D0" w:rsidRDefault="005522AF" w:rsidP="003A012E">
      <w:pPr>
        <w:pStyle w:val="ListParagraph"/>
        <w:numPr>
          <w:ilvl w:val="0"/>
          <w:numId w:val="19"/>
        </w:numPr>
        <w:spacing w:after="0"/>
        <w:ind w:left="567" w:hanging="425"/>
        <w:rPr>
          <w:rFonts w:ascii="Arial" w:hAnsi="Arial" w:cs="Arial"/>
          <w:sz w:val="20"/>
          <w:szCs w:val="20"/>
        </w:rPr>
      </w:pPr>
      <w:r w:rsidRPr="005522AF">
        <w:rPr>
          <w:rFonts w:ascii="Arial" w:hAnsi="Arial" w:cs="Arial"/>
          <w:color w:val="000000"/>
          <w:sz w:val="20"/>
          <w:szCs w:val="20"/>
        </w:rPr>
        <w:t xml:space="preserve">Be an ambassador for the company, including promoting the Maldon &amp; District </w:t>
      </w:r>
      <w:r w:rsidRPr="00EB12FB">
        <w:rPr>
          <w:rFonts w:ascii="Arial" w:hAnsi="Arial" w:cs="Arial"/>
          <w:color w:val="000000"/>
          <w:sz w:val="20"/>
          <w:szCs w:val="20"/>
        </w:rPr>
        <w:t>Community Bank</w:t>
      </w:r>
      <w:r w:rsidRPr="005522A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522AF">
        <w:rPr>
          <w:rFonts w:ascii="Arial" w:hAnsi="Arial" w:cs="Arial"/>
          <w:color w:val="000000"/>
          <w:sz w:val="20"/>
          <w:szCs w:val="20"/>
        </w:rPr>
        <w:t>Branch in the community and representing the company at community events</w:t>
      </w:r>
    </w:p>
    <w:p w14:paraId="0360BDD8" w14:textId="6F169BEE" w:rsidR="005522AF" w:rsidRPr="005522AF" w:rsidRDefault="005522AF" w:rsidP="003A012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5"/>
        <w:ind w:left="567" w:hanging="425"/>
        <w:rPr>
          <w:rFonts w:ascii="Arial" w:hAnsi="Arial" w:cs="Arial"/>
          <w:color w:val="000000"/>
          <w:sz w:val="20"/>
          <w:szCs w:val="20"/>
        </w:rPr>
      </w:pPr>
      <w:r w:rsidRPr="005522AF">
        <w:rPr>
          <w:rFonts w:ascii="Arial" w:hAnsi="Arial" w:cs="Arial"/>
          <w:color w:val="000000"/>
          <w:sz w:val="20"/>
          <w:szCs w:val="20"/>
        </w:rPr>
        <w:t xml:space="preserve">Attend and actively participate in monthly board meetings, at least one portfolio (committee) meeting a month and an annual strategy day </w:t>
      </w:r>
    </w:p>
    <w:p w14:paraId="32A3DA38" w14:textId="272A93E5" w:rsidR="00512CF4" w:rsidRPr="00512CF4" w:rsidRDefault="00512CF4" w:rsidP="003A012E">
      <w:pPr>
        <w:pStyle w:val="ListParagraph"/>
        <w:numPr>
          <w:ilvl w:val="0"/>
          <w:numId w:val="19"/>
        </w:numPr>
        <w:spacing w:after="0"/>
        <w:ind w:left="567" w:hanging="425"/>
        <w:rPr>
          <w:rFonts w:ascii="Arial" w:hAnsi="Arial" w:cs="Arial"/>
          <w:sz w:val="20"/>
          <w:szCs w:val="20"/>
        </w:rPr>
      </w:pPr>
      <w:r w:rsidRPr="00512CF4">
        <w:rPr>
          <w:rFonts w:ascii="Arial" w:hAnsi="Arial" w:cs="Arial"/>
          <w:sz w:val="20"/>
          <w:szCs w:val="20"/>
        </w:rPr>
        <w:t>Provide governance</w:t>
      </w:r>
      <w:r w:rsidR="00AF0523">
        <w:rPr>
          <w:rFonts w:ascii="Arial" w:hAnsi="Arial" w:cs="Arial"/>
          <w:sz w:val="20"/>
          <w:szCs w:val="20"/>
        </w:rPr>
        <w:t xml:space="preserve"> and</w:t>
      </w:r>
      <w:r w:rsidRPr="00512CF4">
        <w:rPr>
          <w:rFonts w:ascii="Arial" w:hAnsi="Arial" w:cs="Arial"/>
          <w:sz w:val="20"/>
          <w:szCs w:val="20"/>
        </w:rPr>
        <w:t xml:space="preserve"> monitor compliance and company performance.</w:t>
      </w:r>
    </w:p>
    <w:p w14:paraId="78F3B41D" w14:textId="671D6529" w:rsidR="00512CF4" w:rsidRPr="00C4298D" w:rsidRDefault="00A376D0" w:rsidP="003A012E">
      <w:pPr>
        <w:pStyle w:val="ListParagraph"/>
        <w:numPr>
          <w:ilvl w:val="0"/>
          <w:numId w:val="19"/>
        </w:numPr>
        <w:spacing w:after="0"/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12CF4" w:rsidRPr="00C4298D">
        <w:rPr>
          <w:rFonts w:ascii="Arial" w:hAnsi="Arial" w:cs="Arial"/>
          <w:sz w:val="20"/>
          <w:szCs w:val="20"/>
        </w:rPr>
        <w:t>ommunicat</w:t>
      </w:r>
      <w:r w:rsidR="00512CF4">
        <w:rPr>
          <w:rFonts w:ascii="Arial" w:hAnsi="Arial" w:cs="Arial"/>
          <w:sz w:val="20"/>
          <w:szCs w:val="20"/>
        </w:rPr>
        <w:t xml:space="preserve">e </w:t>
      </w:r>
      <w:r w:rsidR="00512CF4" w:rsidRPr="00C4298D">
        <w:rPr>
          <w:rFonts w:ascii="Arial" w:hAnsi="Arial" w:cs="Arial"/>
          <w:sz w:val="20"/>
          <w:szCs w:val="20"/>
        </w:rPr>
        <w:t>our key message</w:t>
      </w:r>
      <w:r w:rsidR="00512CF4">
        <w:rPr>
          <w:rFonts w:ascii="Arial" w:hAnsi="Arial" w:cs="Arial"/>
          <w:sz w:val="20"/>
          <w:szCs w:val="20"/>
        </w:rPr>
        <w:t xml:space="preserve"> that b</w:t>
      </w:r>
      <w:r w:rsidR="00512CF4" w:rsidRPr="00C4298D">
        <w:rPr>
          <w:rFonts w:ascii="Arial" w:hAnsi="Arial" w:cs="Arial"/>
          <w:sz w:val="20"/>
          <w:szCs w:val="20"/>
        </w:rPr>
        <w:t>anking at Maldon</w:t>
      </w:r>
      <w:r w:rsidR="00432CF8">
        <w:rPr>
          <w:rFonts w:ascii="Arial" w:hAnsi="Arial" w:cs="Arial"/>
          <w:sz w:val="20"/>
          <w:szCs w:val="20"/>
        </w:rPr>
        <w:t xml:space="preserve"> and</w:t>
      </w:r>
      <w:r w:rsidR="00512CF4" w:rsidRPr="00C4298D">
        <w:rPr>
          <w:rFonts w:ascii="Arial" w:hAnsi="Arial" w:cs="Arial"/>
          <w:sz w:val="20"/>
          <w:szCs w:val="20"/>
        </w:rPr>
        <w:t xml:space="preserve"> Dunolly </w:t>
      </w:r>
      <w:r w:rsidR="00512CF4">
        <w:rPr>
          <w:rFonts w:ascii="Arial" w:hAnsi="Arial" w:cs="Arial"/>
          <w:sz w:val="20"/>
          <w:szCs w:val="20"/>
        </w:rPr>
        <w:t>b</w:t>
      </w:r>
      <w:r w:rsidR="00512CF4" w:rsidRPr="00C4298D">
        <w:rPr>
          <w:rFonts w:ascii="Arial" w:hAnsi="Arial" w:cs="Arial"/>
          <w:sz w:val="20"/>
          <w:szCs w:val="20"/>
        </w:rPr>
        <w:t>ranches generate business profits that go back to th</w:t>
      </w:r>
      <w:r w:rsidR="00512CF4">
        <w:rPr>
          <w:rFonts w:ascii="Arial" w:hAnsi="Arial" w:cs="Arial"/>
          <w:sz w:val="20"/>
          <w:szCs w:val="20"/>
        </w:rPr>
        <w:t>ese</w:t>
      </w:r>
      <w:r w:rsidR="00512CF4" w:rsidRPr="00C4298D">
        <w:rPr>
          <w:rFonts w:ascii="Arial" w:hAnsi="Arial" w:cs="Arial"/>
          <w:sz w:val="20"/>
          <w:szCs w:val="20"/>
        </w:rPr>
        <w:t xml:space="preserve"> communities.</w:t>
      </w:r>
    </w:p>
    <w:p w14:paraId="409F2712" w14:textId="4AC2817F" w:rsidR="005522AF" w:rsidRPr="005522AF" w:rsidRDefault="005522AF" w:rsidP="003A012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5"/>
        <w:ind w:left="567" w:hanging="425"/>
        <w:rPr>
          <w:rFonts w:ascii="Arial" w:hAnsi="Arial" w:cs="Arial"/>
          <w:color w:val="000000"/>
          <w:sz w:val="20"/>
          <w:szCs w:val="20"/>
        </w:rPr>
      </w:pPr>
      <w:r w:rsidRPr="005522AF">
        <w:rPr>
          <w:rFonts w:ascii="Arial" w:hAnsi="Arial" w:cs="Arial"/>
          <w:color w:val="000000"/>
          <w:sz w:val="20"/>
          <w:szCs w:val="20"/>
        </w:rPr>
        <w:t xml:space="preserve">Take out a once-off minimum company membership of $500 </w:t>
      </w:r>
    </w:p>
    <w:p w14:paraId="34AAA672" w14:textId="1F10426B" w:rsidR="005522AF" w:rsidRPr="005522AF" w:rsidRDefault="005522AF" w:rsidP="003A012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425"/>
        <w:rPr>
          <w:rFonts w:ascii="Arial" w:hAnsi="Arial" w:cs="Arial"/>
          <w:color w:val="000000"/>
          <w:sz w:val="20"/>
          <w:szCs w:val="20"/>
        </w:rPr>
      </w:pPr>
      <w:r w:rsidRPr="7861CC60">
        <w:rPr>
          <w:rFonts w:ascii="Arial" w:hAnsi="Arial" w:cs="Arial"/>
          <w:color w:val="000000" w:themeColor="text1"/>
          <w:sz w:val="20"/>
          <w:szCs w:val="20"/>
        </w:rPr>
        <w:t xml:space="preserve">Complete a national police check </w:t>
      </w:r>
      <w:r w:rsidR="037CDE5B" w:rsidRPr="7861CC60">
        <w:rPr>
          <w:rFonts w:ascii="Arial" w:hAnsi="Arial" w:cs="Arial"/>
          <w:color w:val="000000" w:themeColor="text1"/>
          <w:sz w:val="20"/>
          <w:szCs w:val="20"/>
        </w:rPr>
        <w:t>and WWCC</w:t>
      </w:r>
    </w:p>
    <w:p w14:paraId="11C03324" w14:textId="77777777" w:rsidR="005522AF" w:rsidRPr="0040418F" w:rsidRDefault="005522AF" w:rsidP="003A012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0"/>
          <w:szCs w:val="10"/>
        </w:rPr>
      </w:pPr>
    </w:p>
    <w:p w14:paraId="307172F9" w14:textId="77777777" w:rsidR="006E48D0" w:rsidRPr="006E48D0" w:rsidRDefault="006E48D0" w:rsidP="0040418F">
      <w:pPr>
        <w:autoSpaceDE w:val="0"/>
        <w:autoSpaceDN w:val="0"/>
        <w:adjustRightInd w:val="0"/>
        <w:spacing w:after="40"/>
        <w:rPr>
          <w:rFonts w:ascii="Arial" w:hAnsi="Arial" w:cs="Arial"/>
          <w:color w:val="000000"/>
          <w:sz w:val="11"/>
          <w:szCs w:val="11"/>
        </w:rPr>
      </w:pPr>
    </w:p>
    <w:p w14:paraId="1576A9BF" w14:textId="45C4F82B" w:rsidR="005522AF" w:rsidRPr="00243660" w:rsidRDefault="005522AF" w:rsidP="0040418F">
      <w:pPr>
        <w:autoSpaceDE w:val="0"/>
        <w:autoSpaceDN w:val="0"/>
        <w:adjustRightInd w:val="0"/>
        <w:spacing w:after="40"/>
        <w:rPr>
          <w:rFonts w:ascii="Arial" w:hAnsi="Arial" w:cs="Arial"/>
          <w:color w:val="000000"/>
          <w:sz w:val="20"/>
          <w:szCs w:val="20"/>
        </w:rPr>
      </w:pPr>
      <w:r w:rsidRPr="00243660">
        <w:rPr>
          <w:rFonts w:ascii="Arial" w:hAnsi="Arial" w:cs="Arial"/>
          <w:color w:val="000000"/>
          <w:sz w:val="20"/>
          <w:szCs w:val="20"/>
        </w:rPr>
        <w:t>The company provides</w:t>
      </w:r>
      <w:r w:rsidR="003A012E">
        <w:rPr>
          <w:rFonts w:ascii="Arial" w:hAnsi="Arial" w:cs="Arial"/>
          <w:color w:val="000000"/>
          <w:sz w:val="20"/>
          <w:szCs w:val="20"/>
        </w:rPr>
        <w:t>:</w:t>
      </w:r>
      <w:r w:rsidRPr="0024366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45ACAAC" w14:textId="3B285556" w:rsidR="005522AF" w:rsidRPr="005522AF" w:rsidRDefault="009A3DEE" w:rsidP="003A012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44"/>
        <w:ind w:left="567" w:hanging="4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</w:t>
      </w:r>
      <w:r w:rsidR="005522AF" w:rsidRPr="005522AF">
        <w:rPr>
          <w:rFonts w:ascii="Arial" w:hAnsi="Arial" w:cs="Arial"/>
          <w:color w:val="000000"/>
          <w:sz w:val="20"/>
          <w:szCs w:val="20"/>
        </w:rPr>
        <w:t xml:space="preserve">ofessional indemnity insurance </w:t>
      </w:r>
    </w:p>
    <w:p w14:paraId="2A1DEA7F" w14:textId="2571516C" w:rsidR="005522AF" w:rsidRPr="005522AF" w:rsidRDefault="009A3DEE" w:rsidP="003A012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44"/>
        <w:ind w:left="567" w:hanging="425"/>
        <w:rPr>
          <w:rFonts w:ascii="Arial" w:hAnsi="Arial" w:cs="Arial"/>
          <w:color w:val="000000"/>
          <w:sz w:val="20"/>
          <w:szCs w:val="20"/>
        </w:rPr>
      </w:pPr>
      <w:r w:rsidRPr="7861CC60">
        <w:rPr>
          <w:rFonts w:ascii="Arial" w:hAnsi="Arial" w:cs="Arial"/>
          <w:color w:val="000000" w:themeColor="text1"/>
          <w:sz w:val="20"/>
          <w:szCs w:val="20"/>
        </w:rPr>
        <w:t>Si</w:t>
      </w:r>
      <w:r w:rsidR="005522AF" w:rsidRPr="7861CC60">
        <w:rPr>
          <w:rFonts w:ascii="Arial" w:hAnsi="Arial" w:cs="Arial"/>
          <w:color w:val="000000" w:themeColor="text1"/>
          <w:sz w:val="20"/>
          <w:szCs w:val="20"/>
        </w:rPr>
        <w:t>tting fees, currently at $</w:t>
      </w:r>
      <w:r w:rsidR="12ABBF44" w:rsidRPr="7861CC60">
        <w:rPr>
          <w:rFonts w:ascii="Arial" w:hAnsi="Arial" w:cs="Arial"/>
          <w:color w:val="000000" w:themeColor="text1"/>
          <w:sz w:val="20"/>
          <w:szCs w:val="20"/>
        </w:rPr>
        <w:t>3</w:t>
      </w:r>
      <w:r w:rsidRPr="7861CC60">
        <w:rPr>
          <w:rFonts w:ascii="Arial" w:hAnsi="Arial" w:cs="Arial"/>
          <w:color w:val="000000" w:themeColor="text1"/>
          <w:sz w:val="20"/>
          <w:szCs w:val="20"/>
        </w:rPr>
        <w:t>,</w:t>
      </w:r>
      <w:r w:rsidR="005522AF" w:rsidRPr="7861CC60">
        <w:rPr>
          <w:rFonts w:ascii="Arial" w:hAnsi="Arial" w:cs="Arial"/>
          <w:color w:val="000000" w:themeColor="text1"/>
          <w:sz w:val="20"/>
          <w:szCs w:val="20"/>
        </w:rPr>
        <w:t xml:space="preserve">000 annually </w:t>
      </w:r>
    </w:p>
    <w:p w14:paraId="58B9E4F3" w14:textId="7D1721C1" w:rsidR="005522AF" w:rsidRPr="005522AF" w:rsidRDefault="009A3DEE" w:rsidP="003A012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4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5522AF" w:rsidRPr="005522AF">
        <w:rPr>
          <w:rFonts w:ascii="Arial" w:hAnsi="Arial" w:cs="Arial"/>
          <w:color w:val="000000"/>
          <w:sz w:val="20"/>
          <w:szCs w:val="20"/>
        </w:rPr>
        <w:t>rofessional and personal development support and training opportunities</w:t>
      </w:r>
    </w:p>
    <w:p w14:paraId="6E911DCF" w14:textId="77777777" w:rsidR="005522AF" w:rsidRPr="0040418F" w:rsidRDefault="005522AF" w:rsidP="003A012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0"/>
          <w:szCs w:val="10"/>
        </w:rPr>
      </w:pPr>
    </w:p>
    <w:p w14:paraId="1FFCF162" w14:textId="77777777" w:rsidR="006E48D0" w:rsidRDefault="006E48D0" w:rsidP="0040418F">
      <w:pPr>
        <w:autoSpaceDE w:val="0"/>
        <w:autoSpaceDN w:val="0"/>
        <w:adjustRightInd w:val="0"/>
        <w:spacing w:after="40"/>
        <w:rPr>
          <w:rFonts w:ascii="Arial" w:hAnsi="Arial" w:cs="Arial"/>
          <w:color w:val="000000"/>
          <w:sz w:val="20"/>
          <w:szCs w:val="20"/>
        </w:rPr>
      </w:pPr>
    </w:p>
    <w:p w14:paraId="50317EBE" w14:textId="3AEFE3A5" w:rsidR="005522AF" w:rsidRPr="00243660" w:rsidRDefault="005522AF" w:rsidP="0040418F">
      <w:pPr>
        <w:autoSpaceDE w:val="0"/>
        <w:autoSpaceDN w:val="0"/>
        <w:adjustRightInd w:val="0"/>
        <w:spacing w:after="40"/>
        <w:rPr>
          <w:rFonts w:ascii="Arial" w:hAnsi="Arial" w:cs="Arial"/>
          <w:color w:val="000000"/>
          <w:sz w:val="20"/>
          <w:szCs w:val="20"/>
        </w:rPr>
      </w:pPr>
      <w:r w:rsidRPr="00243660">
        <w:rPr>
          <w:rFonts w:ascii="Arial" w:hAnsi="Arial" w:cs="Arial"/>
          <w:color w:val="000000"/>
          <w:sz w:val="20"/>
          <w:szCs w:val="20"/>
        </w:rPr>
        <w:lastRenderedPageBreak/>
        <w:t>The role provides</w:t>
      </w:r>
      <w:r w:rsidR="009A3DEE">
        <w:rPr>
          <w:rFonts w:ascii="Arial" w:hAnsi="Arial" w:cs="Arial"/>
          <w:color w:val="000000"/>
          <w:sz w:val="20"/>
          <w:szCs w:val="20"/>
        </w:rPr>
        <w:t>:</w:t>
      </w:r>
      <w:r w:rsidRPr="0024366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D81246" w14:textId="4365CB07" w:rsidR="005522AF" w:rsidRPr="005522AF" w:rsidRDefault="009A3DEE" w:rsidP="003A012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41"/>
        <w:ind w:left="567" w:hanging="4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5522AF" w:rsidRPr="005522AF">
        <w:rPr>
          <w:rFonts w:ascii="Arial" w:hAnsi="Arial" w:cs="Arial"/>
          <w:color w:val="000000"/>
          <w:sz w:val="20"/>
          <w:szCs w:val="20"/>
        </w:rPr>
        <w:t xml:space="preserve"> strong community feel good factor </w:t>
      </w:r>
    </w:p>
    <w:p w14:paraId="1D41B357" w14:textId="0725A61F" w:rsidR="005522AF" w:rsidRPr="005522AF" w:rsidRDefault="009A3DEE" w:rsidP="003A012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41"/>
        <w:ind w:left="567" w:hanging="4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5522AF" w:rsidRPr="005522AF">
        <w:rPr>
          <w:rFonts w:ascii="Arial" w:hAnsi="Arial" w:cs="Arial"/>
          <w:color w:val="000000"/>
          <w:sz w:val="20"/>
          <w:szCs w:val="20"/>
        </w:rPr>
        <w:t xml:space="preserve">pportunities to build community networks </w:t>
      </w:r>
    </w:p>
    <w:p w14:paraId="7C89D503" w14:textId="45027993" w:rsidR="005522AF" w:rsidRPr="005522AF" w:rsidRDefault="009A3DEE" w:rsidP="003A012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41"/>
        <w:ind w:left="567" w:hanging="4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5522AF" w:rsidRPr="005522AF">
        <w:rPr>
          <w:rFonts w:ascii="Arial" w:hAnsi="Arial" w:cs="Arial"/>
          <w:color w:val="000000"/>
          <w:sz w:val="20"/>
          <w:szCs w:val="20"/>
        </w:rPr>
        <w:t xml:space="preserve">pportunities to work with skilled and experienced board members </w:t>
      </w:r>
    </w:p>
    <w:p w14:paraId="4EBDCE13" w14:textId="5AB6966F" w:rsidR="005522AF" w:rsidRPr="00EB12FB" w:rsidRDefault="009A3DEE" w:rsidP="003A012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4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5522AF" w:rsidRPr="005522AF">
        <w:rPr>
          <w:rFonts w:ascii="Arial" w:hAnsi="Arial" w:cs="Arial"/>
          <w:color w:val="000000"/>
          <w:sz w:val="20"/>
          <w:szCs w:val="20"/>
        </w:rPr>
        <w:t xml:space="preserve">pportunities to be part of the national </w:t>
      </w:r>
      <w:r w:rsidR="00C57691" w:rsidRPr="00EB12FB">
        <w:rPr>
          <w:rFonts w:ascii="Arial" w:hAnsi="Arial" w:cs="Arial"/>
          <w:sz w:val="20"/>
          <w:szCs w:val="20"/>
        </w:rPr>
        <w:t>Community Bank</w:t>
      </w:r>
      <w:r w:rsidR="00C57691" w:rsidRPr="00EB12F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5522AF" w:rsidRPr="00EB12FB">
        <w:rPr>
          <w:rFonts w:ascii="Arial" w:hAnsi="Arial" w:cs="Arial"/>
          <w:color w:val="000000"/>
          <w:sz w:val="20"/>
          <w:szCs w:val="20"/>
        </w:rPr>
        <w:t xml:space="preserve">network </w:t>
      </w:r>
    </w:p>
    <w:p w14:paraId="68BC45D5" w14:textId="5A3C5732" w:rsidR="005522AF" w:rsidRPr="00EB12FB" w:rsidRDefault="005522AF" w:rsidP="00566998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1643CAE2" w14:textId="77777777" w:rsidR="006E48D0" w:rsidRPr="006E48D0" w:rsidRDefault="006E48D0" w:rsidP="0040418F">
      <w:pPr>
        <w:spacing w:after="80"/>
        <w:rPr>
          <w:rFonts w:ascii="Arial" w:hAnsi="Arial" w:cs="Arial"/>
          <w:sz w:val="8"/>
          <w:szCs w:val="8"/>
        </w:rPr>
      </w:pPr>
    </w:p>
    <w:p w14:paraId="1BB50477" w14:textId="61B9216A" w:rsidR="003A012E" w:rsidRPr="00EB12FB" w:rsidRDefault="00566998" w:rsidP="0040418F">
      <w:pPr>
        <w:spacing w:after="80"/>
        <w:rPr>
          <w:rFonts w:ascii="Arial" w:hAnsi="Arial" w:cs="Arial"/>
          <w:sz w:val="20"/>
          <w:szCs w:val="20"/>
        </w:rPr>
      </w:pPr>
      <w:r w:rsidRPr="00EB12FB">
        <w:rPr>
          <w:rFonts w:ascii="Arial" w:hAnsi="Arial" w:cs="Arial"/>
          <w:sz w:val="20"/>
          <w:szCs w:val="20"/>
        </w:rPr>
        <w:t xml:space="preserve">An induction process is provided to support new directors to understand their role as a Board member. Developing talent within our company, including staff </w:t>
      </w:r>
      <w:r w:rsidR="002B7195" w:rsidRPr="00EB12FB">
        <w:rPr>
          <w:rFonts w:ascii="Arial" w:hAnsi="Arial" w:cs="Arial"/>
          <w:sz w:val="20"/>
          <w:szCs w:val="20"/>
        </w:rPr>
        <w:t>and</w:t>
      </w:r>
      <w:r w:rsidRPr="00EB12FB">
        <w:rPr>
          <w:rFonts w:ascii="Arial" w:hAnsi="Arial" w:cs="Arial"/>
          <w:sz w:val="20"/>
          <w:szCs w:val="20"/>
        </w:rPr>
        <w:t xml:space="preserve"> Directors, is a real focus. </w:t>
      </w:r>
    </w:p>
    <w:p w14:paraId="6831EB49" w14:textId="643A06D2" w:rsidR="00566998" w:rsidRPr="00EB12FB" w:rsidRDefault="00566998" w:rsidP="0040418F">
      <w:pPr>
        <w:spacing w:after="80"/>
        <w:rPr>
          <w:rFonts w:ascii="Arial" w:eastAsia="Times New Roman" w:hAnsi="Arial" w:cs="Arial"/>
          <w:sz w:val="20"/>
          <w:szCs w:val="20"/>
          <w:lang w:eastAsia="en-AU"/>
        </w:rPr>
      </w:pPr>
      <w:r w:rsidRPr="00EB12FB">
        <w:rPr>
          <w:rFonts w:ascii="Arial" w:hAnsi="Arial" w:cs="Arial"/>
          <w:sz w:val="20"/>
          <w:szCs w:val="20"/>
        </w:rPr>
        <w:t>Training and professional development are also offered to all directors to enable them contribute effectively to the successful running of the organisation.</w:t>
      </w:r>
      <w:r w:rsidRPr="00EB12FB">
        <w:rPr>
          <w:rFonts w:ascii="Arial" w:eastAsia="Times New Roman" w:hAnsi="Arial" w:cs="Arial"/>
          <w:sz w:val="20"/>
          <w:szCs w:val="20"/>
          <w:lang w:eastAsia="en-AU"/>
        </w:rPr>
        <w:t xml:space="preserve"> We have a dedicated annual training budget and encourage directors to propose training and professional development</w:t>
      </w:r>
      <w:r w:rsidR="0040418F" w:rsidRPr="00EB12FB">
        <w:rPr>
          <w:rFonts w:ascii="Arial" w:eastAsia="Times New Roman" w:hAnsi="Arial" w:cs="Arial"/>
          <w:sz w:val="20"/>
          <w:szCs w:val="20"/>
          <w:lang w:eastAsia="en-AU"/>
        </w:rPr>
        <w:t xml:space="preserve"> opportunities.</w:t>
      </w:r>
      <w:r w:rsidRPr="00EB12FB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14:paraId="5E1C3592" w14:textId="0F60045F" w:rsidR="00566998" w:rsidRPr="00EB12FB" w:rsidRDefault="00566998" w:rsidP="0040418F">
      <w:pPr>
        <w:spacing w:after="80"/>
        <w:rPr>
          <w:rFonts w:ascii="Arial" w:hAnsi="Arial" w:cs="Arial"/>
          <w:sz w:val="20"/>
          <w:szCs w:val="20"/>
        </w:rPr>
      </w:pPr>
      <w:r w:rsidRPr="7861CC60">
        <w:rPr>
          <w:rFonts w:ascii="Arial" w:hAnsi="Arial" w:cs="Arial"/>
          <w:sz w:val="20"/>
          <w:szCs w:val="20"/>
        </w:rPr>
        <w:t>MDFSL provides director fees of $</w:t>
      </w:r>
      <w:r w:rsidR="26BD930F" w:rsidRPr="7861CC60">
        <w:rPr>
          <w:rFonts w:ascii="Arial" w:hAnsi="Arial" w:cs="Arial"/>
          <w:sz w:val="20"/>
          <w:szCs w:val="20"/>
        </w:rPr>
        <w:t>3</w:t>
      </w:r>
      <w:r w:rsidRPr="7861CC60">
        <w:rPr>
          <w:rFonts w:ascii="Arial" w:hAnsi="Arial" w:cs="Arial"/>
          <w:sz w:val="20"/>
          <w:szCs w:val="20"/>
        </w:rPr>
        <w:t>,000 per annum to support directors to attend meetings, community events, conferences</w:t>
      </w:r>
      <w:r w:rsidR="0040418F" w:rsidRPr="7861CC60">
        <w:rPr>
          <w:rFonts w:ascii="Arial" w:hAnsi="Arial" w:cs="Arial"/>
          <w:sz w:val="20"/>
          <w:szCs w:val="20"/>
        </w:rPr>
        <w:t xml:space="preserve"> including state or national Community Bank conferences,</w:t>
      </w:r>
      <w:r w:rsidRPr="7861CC60">
        <w:rPr>
          <w:rFonts w:ascii="Arial" w:hAnsi="Arial" w:cs="Arial"/>
          <w:sz w:val="20"/>
          <w:szCs w:val="20"/>
        </w:rPr>
        <w:t xml:space="preserve"> and professional development. Directors &amp; Officers (D&amp;O) Insurance of $10 million liability is also provided for all directors to protect them against personal liability for claims that may arise out of the decisions they make while on the board. </w:t>
      </w:r>
      <w:r w:rsidR="2D1BF24B" w:rsidRPr="7861CC60">
        <w:rPr>
          <w:rFonts w:ascii="Arial" w:hAnsi="Arial" w:cs="Arial"/>
          <w:sz w:val="20"/>
          <w:szCs w:val="20"/>
        </w:rPr>
        <w:t>Exclusions apply to this insurance.</w:t>
      </w:r>
      <w:r w:rsidRPr="7861CC60">
        <w:rPr>
          <w:rFonts w:ascii="Arial" w:hAnsi="Arial" w:cs="Arial"/>
          <w:sz w:val="20"/>
          <w:szCs w:val="20"/>
        </w:rPr>
        <w:t xml:space="preserve"> </w:t>
      </w:r>
    </w:p>
    <w:p w14:paraId="46D9CAFD" w14:textId="77777777" w:rsidR="00566998" w:rsidRPr="00EB12FB" w:rsidRDefault="00566998" w:rsidP="0040418F">
      <w:pPr>
        <w:spacing w:after="80"/>
        <w:rPr>
          <w:rFonts w:ascii="Arial" w:hAnsi="Arial" w:cs="Arial"/>
          <w:sz w:val="20"/>
          <w:szCs w:val="20"/>
        </w:rPr>
      </w:pPr>
      <w:r w:rsidRPr="00EB12FB">
        <w:rPr>
          <w:rFonts w:ascii="Arial" w:hAnsi="Arial" w:cs="Arial"/>
          <w:sz w:val="20"/>
          <w:szCs w:val="20"/>
        </w:rPr>
        <w:t xml:space="preserve">Directors are expected to commit to a minimum two-year term on the Board. This time frame allows Directors to develop a thorough understanding of the company, and to develop skills and confidence that can contribute to the board and company performance. </w:t>
      </w:r>
    </w:p>
    <w:p w14:paraId="1E09B42D" w14:textId="28B24966" w:rsidR="00DC342C" w:rsidRPr="00EB12FB" w:rsidRDefault="00392213" w:rsidP="0040418F">
      <w:pPr>
        <w:spacing w:after="80"/>
        <w:rPr>
          <w:rFonts w:ascii="Arial" w:hAnsi="Arial" w:cs="Arial"/>
          <w:sz w:val="20"/>
          <w:szCs w:val="20"/>
        </w:rPr>
      </w:pPr>
      <w:r w:rsidRPr="00EB12FB">
        <w:rPr>
          <w:rFonts w:ascii="Arial" w:hAnsi="Arial" w:cs="Arial"/>
          <w:sz w:val="20"/>
          <w:szCs w:val="20"/>
        </w:rPr>
        <w:t xml:space="preserve">It is expected </w:t>
      </w:r>
      <w:r w:rsidR="00EB2A9E" w:rsidRPr="00EB12FB">
        <w:rPr>
          <w:rFonts w:ascii="Arial" w:hAnsi="Arial" w:cs="Arial"/>
          <w:sz w:val="20"/>
          <w:szCs w:val="20"/>
        </w:rPr>
        <w:t xml:space="preserve">that directors commit </w:t>
      </w:r>
      <w:r w:rsidR="00E777BB" w:rsidRPr="00EB12FB">
        <w:rPr>
          <w:rFonts w:ascii="Arial" w:hAnsi="Arial" w:cs="Arial"/>
          <w:sz w:val="20"/>
          <w:szCs w:val="20"/>
        </w:rPr>
        <w:t>3</w:t>
      </w:r>
      <w:r w:rsidR="006F2F3A" w:rsidRPr="00EB12FB">
        <w:rPr>
          <w:rFonts w:ascii="Arial" w:hAnsi="Arial" w:cs="Arial"/>
          <w:sz w:val="20"/>
          <w:szCs w:val="20"/>
        </w:rPr>
        <w:t xml:space="preserve"> </w:t>
      </w:r>
      <w:r w:rsidR="009D3113" w:rsidRPr="00EB12FB">
        <w:rPr>
          <w:rFonts w:ascii="Arial" w:hAnsi="Arial" w:cs="Arial"/>
          <w:sz w:val="20"/>
          <w:szCs w:val="20"/>
        </w:rPr>
        <w:t>-</w:t>
      </w:r>
      <w:r w:rsidR="006F2F3A" w:rsidRPr="00EB12FB">
        <w:rPr>
          <w:rFonts w:ascii="Arial" w:hAnsi="Arial" w:cs="Arial"/>
          <w:sz w:val="20"/>
          <w:szCs w:val="20"/>
        </w:rPr>
        <w:t xml:space="preserve"> 5 hours</w:t>
      </w:r>
      <w:r w:rsidR="00FD1654" w:rsidRPr="00EB12FB">
        <w:rPr>
          <w:rFonts w:ascii="Arial" w:hAnsi="Arial" w:cs="Arial"/>
          <w:sz w:val="20"/>
          <w:szCs w:val="20"/>
        </w:rPr>
        <w:t xml:space="preserve"> a month</w:t>
      </w:r>
      <w:r w:rsidR="00EB2A9E" w:rsidRPr="00EB12FB">
        <w:rPr>
          <w:rFonts w:ascii="Arial" w:hAnsi="Arial" w:cs="Arial"/>
          <w:sz w:val="20"/>
          <w:szCs w:val="20"/>
        </w:rPr>
        <w:t xml:space="preserve"> for </w:t>
      </w:r>
      <w:r w:rsidR="00BD0ECE" w:rsidRPr="00EB12FB">
        <w:rPr>
          <w:rFonts w:ascii="Arial" w:hAnsi="Arial" w:cs="Arial"/>
          <w:sz w:val="20"/>
          <w:szCs w:val="20"/>
        </w:rPr>
        <w:t>p</w:t>
      </w:r>
      <w:r w:rsidR="00EB2A9E" w:rsidRPr="00EB12FB">
        <w:rPr>
          <w:rFonts w:ascii="Arial" w:hAnsi="Arial" w:cs="Arial"/>
          <w:sz w:val="20"/>
          <w:szCs w:val="20"/>
        </w:rPr>
        <w:t>ortfolio work (</w:t>
      </w:r>
      <w:r w:rsidR="00DC342C" w:rsidRPr="00EB12FB">
        <w:rPr>
          <w:rFonts w:ascii="Arial" w:hAnsi="Arial" w:cs="Arial"/>
          <w:sz w:val="20"/>
          <w:szCs w:val="20"/>
        </w:rPr>
        <w:t>meetings</w:t>
      </w:r>
      <w:r w:rsidR="009D3113" w:rsidRPr="00EB12FB">
        <w:rPr>
          <w:rFonts w:ascii="Arial" w:hAnsi="Arial" w:cs="Arial"/>
          <w:sz w:val="20"/>
          <w:szCs w:val="20"/>
        </w:rPr>
        <w:t xml:space="preserve"> and actions arising from the meetings</w:t>
      </w:r>
      <w:r w:rsidR="00EB2A9E" w:rsidRPr="00EB12FB">
        <w:rPr>
          <w:rFonts w:ascii="Arial" w:hAnsi="Arial" w:cs="Arial"/>
          <w:sz w:val="20"/>
          <w:szCs w:val="20"/>
        </w:rPr>
        <w:t>)</w:t>
      </w:r>
      <w:r w:rsidR="009D3113" w:rsidRPr="00EB12FB">
        <w:rPr>
          <w:rFonts w:ascii="Arial" w:hAnsi="Arial" w:cs="Arial"/>
          <w:sz w:val="20"/>
          <w:szCs w:val="20"/>
        </w:rPr>
        <w:t xml:space="preserve">. Board commitments and meetings </w:t>
      </w:r>
      <w:r w:rsidR="00EB2A9E" w:rsidRPr="00EB12FB">
        <w:rPr>
          <w:rFonts w:ascii="Arial" w:hAnsi="Arial" w:cs="Arial"/>
          <w:sz w:val="20"/>
          <w:szCs w:val="20"/>
        </w:rPr>
        <w:t xml:space="preserve">takes another </w:t>
      </w:r>
      <w:r w:rsidR="009D3113" w:rsidRPr="00EB12FB">
        <w:rPr>
          <w:rFonts w:ascii="Arial" w:hAnsi="Arial" w:cs="Arial"/>
          <w:sz w:val="20"/>
          <w:szCs w:val="20"/>
        </w:rPr>
        <w:t>3 - 4</w:t>
      </w:r>
      <w:r w:rsidR="002D3422" w:rsidRPr="00EB12FB">
        <w:rPr>
          <w:rFonts w:ascii="Arial" w:hAnsi="Arial" w:cs="Arial"/>
          <w:sz w:val="20"/>
          <w:szCs w:val="20"/>
        </w:rPr>
        <w:t xml:space="preserve"> hours</w:t>
      </w:r>
      <w:r w:rsidR="009D3113" w:rsidRPr="00EB12FB">
        <w:rPr>
          <w:rFonts w:ascii="Arial" w:hAnsi="Arial" w:cs="Arial"/>
          <w:sz w:val="20"/>
          <w:szCs w:val="20"/>
        </w:rPr>
        <w:t xml:space="preserve"> per month</w:t>
      </w:r>
      <w:r w:rsidR="002D3422" w:rsidRPr="00EB12FB">
        <w:rPr>
          <w:rFonts w:ascii="Arial" w:hAnsi="Arial" w:cs="Arial"/>
          <w:sz w:val="20"/>
          <w:szCs w:val="20"/>
        </w:rPr>
        <w:t xml:space="preserve">.  Board members </w:t>
      </w:r>
      <w:r w:rsidR="009D3113" w:rsidRPr="00EB12FB">
        <w:rPr>
          <w:rFonts w:ascii="Arial" w:hAnsi="Arial" w:cs="Arial"/>
          <w:sz w:val="20"/>
          <w:szCs w:val="20"/>
        </w:rPr>
        <w:t xml:space="preserve">are expected to also represent the company at community events or other occasions such at </w:t>
      </w:r>
      <w:r w:rsidR="00E843CD" w:rsidRPr="00EB12FB">
        <w:rPr>
          <w:rFonts w:ascii="Arial" w:hAnsi="Arial" w:cs="Arial"/>
          <w:sz w:val="20"/>
          <w:szCs w:val="20"/>
        </w:rPr>
        <w:t>g</w:t>
      </w:r>
      <w:r w:rsidR="00DC342C" w:rsidRPr="00EB12FB">
        <w:rPr>
          <w:rFonts w:ascii="Arial" w:hAnsi="Arial" w:cs="Arial"/>
          <w:sz w:val="20"/>
          <w:szCs w:val="20"/>
        </w:rPr>
        <w:t>rants nights</w:t>
      </w:r>
      <w:r w:rsidR="009D3113" w:rsidRPr="00EB12FB">
        <w:rPr>
          <w:rFonts w:ascii="Arial" w:hAnsi="Arial" w:cs="Arial"/>
          <w:sz w:val="20"/>
          <w:szCs w:val="20"/>
        </w:rPr>
        <w:t>, strategy meetings,</w:t>
      </w:r>
      <w:r w:rsidR="00E74E49" w:rsidRPr="00EB12FB">
        <w:rPr>
          <w:rFonts w:ascii="Arial" w:hAnsi="Arial" w:cs="Arial"/>
          <w:sz w:val="20"/>
          <w:szCs w:val="20"/>
        </w:rPr>
        <w:t xml:space="preserve"> the Annual General Meeting (AGM),</w:t>
      </w:r>
      <w:r w:rsidR="009D3113" w:rsidRPr="00EB12FB">
        <w:rPr>
          <w:rFonts w:ascii="Arial" w:hAnsi="Arial" w:cs="Arial"/>
          <w:sz w:val="20"/>
          <w:szCs w:val="20"/>
        </w:rPr>
        <w:t xml:space="preserve"> Community Bank </w:t>
      </w:r>
      <w:r w:rsidR="002D3422" w:rsidRPr="00EB12FB">
        <w:rPr>
          <w:rFonts w:ascii="Arial" w:hAnsi="Arial" w:cs="Arial"/>
          <w:sz w:val="20"/>
          <w:szCs w:val="20"/>
        </w:rPr>
        <w:t>conferences</w:t>
      </w:r>
      <w:r w:rsidR="009D3113" w:rsidRPr="00EB12FB">
        <w:rPr>
          <w:rFonts w:ascii="Arial" w:hAnsi="Arial" w:cs="Arial"/>
          <w:sz w:val="20"/>
          <w:szCs w:val="20"/>
        </w:rPr>
        <w:t xml:space="preserve"> or at events sponsored by the </w:t>
      </w:r>
      <w:r w:rsidR="002B7195" w:rsidRPr="00EB12FB">
        <w:rPr>
          <w:rFonts w:ascii="Arial" w:hAnsi="Arial" w:cs="Arial"/>
          <w:sz w:val="20"/>
          <w:szCs w:val="20"/>
        </w:rPr>
        <w:t xml:space="preserve">Maldon &amp; District </w:t>
      </w:r>
      <w:r w:rsidR="009D3113" w:rsidRPr="00EB12FB">
        <w:rPr>
          <w:rFonts w:ascii="Arial" w:hAnsi="Arial" w:cs="Arial"/>
          <w:sz w:val="20"/>
          <w:szCs w:val="20"/>
        </w:rPr>
        <w:t>Community Bank</w:t>
      </w:r>
      <w:r w:rsidR="002D3422" w:rsidRPr="00EB12FB">
        <w:rPr>
          <w:rFonts w:ascii="Arial" w:hAnsi="Arial" w:cs="Arial"/>
          <w:sz w:val="20"/>
          <w:szCs w:val="20"/>
        </w:rPr>
        <w:t>.</w:t>
      </w:r>
    </w:p>
    <w:p w14:paraId="03F0B72C" w14:textId="12985113" w:rsidR="00EB2A9E" w:rsidRDefault="00EB2A9E" w:rsidP="0040418F">
      <w:p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We expect our </w:t>
      </w:r>
      <w:r w:rsidR="002B7195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taff and </w:t>
      </w:r>
      <w:r w:rsidR="002B7195"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>irectors to have a strong commitment to the local communities that we serve.</w:t>
      </w:r>
    </w:p>
    <w:p w14:paraId="151D6FD5" w14:textId="77777777" w:rsidR="0040418F" w:rsidRPr="0040418F" w:rsidRDefault="0040418F" w:rsidP="0040418F">
      <w:pPr>
        <w:spacing w:after="80"/>
        <w:rPr>
          <w:rFonts w:ascii="Arial" w:hAnsi="Arial" w:cs="Arial"/>
          <w:b/>
          <w:bCs/>
          <w:sz w:val="12"/>
          <w:szCs w:val="12"/>
        </w:rPr>
      </w:pPr>
    </w:p>
    <w:p w14:paraId="7800F049" w14:textId="547E8767" w:rsidR="00566998" w:rsidRPr="00C4298D" w:rsidRDefault="00566998" w:rsidP="0040418F">
      <w:pPr>
        <w:spacing w:after="80"/>
        <w:rPr>
          <w:rFonts w:ascii="Arial" w:hAnsi="Arial" w:cs="Arial"/>
          <w:b/>
          <w:bCs/>
          <w:sz w:val="20"/>
          <w:szCs w:val="20"/>
        </w:rPr>
      </w:pPr>
      <w:r w:rsidRPr="00C4298D">
        <w:rPr>
          <w:rFonts w:ascii="Arial" w:hAnsi="Arial" w:cs="Arial"/>
          <w:b/>
          <w:bCs/>
          <w:sz w:val="20"/>
          <w:szCs w:val="20"/>
        </w:rPr>
        <w:t>Why become a</w:t>
      </w:r>
      <w:r>
        <w:rPr>
          <w:rFonts w:ascii="Arial" w:hAnsi="Arial" w:cs="Arial"/>
          <w:b/>
          <w:bCs/>
          <w:sz w:val="20"/>
          <w:szCs w:val="20"/>
        </w:rPr>
        <w:t xml:space="preserve"> MDFSL</w:t>
      </w:r>
      <w:r w:rsidRPr="00C4298D">
        <w:rPr>
          <w:rFonts w:ascii="Arial" w:hAnsi="Arial" w:cs="Arial"/>
          <w:b/>
          <w:bCs/>
          <w:sz w:val="20"/>
          <w:szCs w:val="20"/>
        </w:rPr>
        <w:t xml:space="preserve"> board member?</w:t>
      </w:r>
    </w:p>
    <w:p w14:paraId="570F2238" w14:textId="3C5BECA3" w:rsidR="00566998" w:rsidRDefault="00566998" w:rsidP="00566998">
      <w:pPr>
        <w:spacing w:after="160"/>
        <w:rPr>
          <w:rFonts w:ascii="Arial" w:eastAsia="Times New Roman" w:hAnsi="Arial" w:cs="Arial"/>
          <w:sz w:val="20"/>
          <w:szCs w:val="20"/>
          <w:lang w:eastAsia="en-AU"/>
        </w:rPr>
      </w:pPr>
      <w:r w:rsidRPr="00326546">
        <w:rPr>
          <w:rFonts w:ascii="Arial" w:hAnsi="Arial" w:cs="Arial"/>
          <w:sz w:val="20"/>
          <w:szCs w:val="20"/>
        </w:rPr>
        <w:t xml:space="preserve">It is a rewarding and challenging role that provides </w:t>
      </w:r>
      <w:r>
        <w:rPr>
          <w:rFonts w:ascii="Arial" w:hAnsi="Arial" w:cs="Arial"/>
          <w:sz w:val="20"/>
          <w:szCs w:val="20"/>
        </w:rPr>
        <w:t>opportunities</w:t>
      </w:r>
      <w:r w:rsidRPr="00326546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develop new skills</w:t>
      </w:r>
      <w:r w:rsidRPr="00326546">
        <w:rPr>
          <w:rFonts w:ascii="Arial" w:hAnsi="Arial" w:cs="Arial"/>
          <w:sz w:val="20"/>
          <w:szCs w:val="20"/>
        </w:rPr>
        <w:t xml:space="preserve">, meet people and </w:t>
      </w:r>
      <w:r>
        <w:rPr>
          <w:rFonts w:ascii="Arial" w:hAnsi="Arial" w:cs="Arial"/>
          <w:sz w:val="20"/>
          <w:szCs w:val="20"/>
        </w:rPr>
        <w:t xml:space="preserve">enhance your </w:t>
      </w:r>
      <w:r w:rsidRPr="00326546">
        <w:rPr>
          <w:rFonts w:ascii="Arial" w:hAnsi="Arial" w:cs="Arial"/>
          <w:sz w:val="20"/>
          <w:szCs w:val="20"/>
        </w:rPr>
        <w:t>connections to community and organisations</w:t>
      </w:r>
      <w:r>
        <w:rPr>
          <w:rFonts w:ascii="Arial" w:hAnsi="Arial" w:cs="Arial"/>
          <w:sz w:val="20"/>
          <w:szCs w:val="20"/>
        </w:rPr>
        <w:t xml:space="preserve"> in the region and the wider </w:t>
      </w:r>
      <w:r w:rsidRPr="00EB12FB">
        <w:rPr>
          <w:rFonts w:ascii="Arial" w:hAnsi="Arial" w:cs="Arial"/>
          <w:sz w:val="20"/>
          <w:szCs w:val="20"/>
        </w:rPr>
        <w:t>Community Bank</w:t>
      </w:r>
      <w:r>
        <w:rPr>
          <w:rFonts w:ascii="Arial" w:hAnsi="Arial" w:cs="Arial"/>
          <w:sz w:val="20"/>
          <w:szCs w:val="20"/>
        </w:rPr>
        <w:t xml:space="preserve"> network.</w:t>
      </w:r>
      <w:r w:rsidRPr="00326546">
        <w:rPr>
          <w:rFonts w:ascii="Arial" w:hAnsi="Arial" w:cs="Arial"/>
          <w:sz w:val="20"/>
          <w:szCs w:val="20"/>
        </w:rPr>
        <w:t xml:space="preserve"> You’ll be working as</w:t>
      </w:r>
      <w:r w:rsidRPr="00326546">
        <w:rPr>
          <w:rFonts w:ascii="Arial" w:eastAsia="Times New Roman" w:hAnsi="Arial" w:cs="Arial"/>
          <w:sz w:val="20"/>
          <w:szCs w:val="20"/>
          <w:lang w:eastAsia="en-AU"/>
        </w:rPr>
        <w:t xml:space="preserve"> part of a dedicated, professional and talented team.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14:paraId="173D1615" w14:textId="77777777" w:rsidR="006E48D0" w:rsidRDefault="006E48D0" w:rsidP="006E48D0">
      <w:pPr>
        <w:spacing w:after="100"/>
        <w:rPr>
          <w:rFonts w:ascii="Arial" w:hAnsi="Arial" w:cs="Arial"/>
          <w:b/>
          <w:bCs/>
          <w:sz w:val="20"/>
          <w:szCs w:val="20"/>
        </w:rPr>
      </w:pPr>
    </w:p>
    <w:p w14:paraId="3E5204A1" w14:textId="58F73599" w:rsidR="00053321" w:rsidRPr="00053321" w:rsidRDefault="00053321" w:rsidP="006E48D0">
      <w:pPr>
        <w:spacing w:after="1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 more information </w:t>
      </w:r>
      <w:r w:rsidR="009259C9">
        <w:rPr>
          <w:rFonts w:ascii="Arial" w:hAnsi="Arial" w:cs="Arial"/>
          <w:b/>
          <w:bCs/>
          <w:sz w:val="20"/>
          <w:szCs w:val="20"/>
        </w:rPr>
        <w:t xml:space="preserve">or to apply,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053321">
        <w:rPr>
          <w:rFonts w:ascii="Arial" w:hAnsi="Arial" w:cs="Arial"/>
          <w:b/>
          <w:bCs/>
          <w:sz w:val="20"/>
          <w:szCs w:val="20"/>
        </w:rPr>
        <w:t xml:space="preserve">ontact: </w:t>
      </w:r>
    </w:p>
    <w:p w14:paraId="7E604C5C" w14:textId="1250588D" w:rsidR="00053321" w:rsidRPr="00D02AD7" w:rsidRDefault="00053321" w:rsidP="00053321">
      <w:pPr>
        <w:spacing w:after="0"/>
        <w:rPr>
          <w:rFonts w:ascii="Arial" w:hAnsi="Arial" w:cs="Arial"/>
          <w:sz w:val="20"/>
          <w:szCs w:val="20"/>
        </w:rPr>
      </w:pPr>
      <w:r w:rsidRPr="00D02AD7">
        <w:rPr>
          <w:rFonts w:ascii="Arial" w:hAnsi="Arial" w:cs="Arial"/>
          <w:sz w:val="20"/>
          <w:szCs w:val="20"/>
        </w:rPr>
        <w:t>Ross Egleton</w:t>
      </w:r>
      <w:r w:rsidRPr="00D02AD7">
        <w:rPr>
          <w:rFonts w:ascii="Arial" w:hAnsi="Arial" w:cs="Arial"/>
          <w:sz w:val="20"/>
          <w:szCs w:val="20"/>
        </w:rPr>
        <w:tab/>
      </w:r>
      <w:r w:rsidRPr="00D02AD7">
        <w:rPr>
          <w:rFonts w:ascii="Arial" w:hAnsi="Arial" w:cs="Arial"/>
          <w:sz w:val="20"/>
          <w:szCs w:val="20"/>
        </w:rPr>
        <w:tab/>
      </w:r>
      <w:r w:rsidRPr="00D02AD7">
        <w:rPr>
          <w:rFonts w:ascii="Arial" w:hAnsi="Arial" w:cs="Arial"/>
          <w:sz w:val="20"/>
          <w:szCs w:val="20"/>
        </w:rPr>
        <w:tab/>
      </w:r>
      <w:r w:rsidRPr="00D02AD7">
        <w:rPr>
          <w:rFonts w:ascii="Arial" w:hAnsi="Arial" w:cs="Arial"/>
          <w:sz w:val="20"/>
          <w:szCs w:val="20"/>
        </w:rPr>
        <w:tab/>
      </w:r>
      <w:r w:rsidRPr="00D02AD7">
        <w:rPr>
          <w:rFonts w:ascii="Arial" w:hAnsi="Arial" w:cs="Arial"/>
          <w:sz w:val="20"/>
          <w:szCs w:val="20"/>
        </w:rPr>
        <w:tab/>
      </w:r>
      <w:r w:rsidR="00C8570E">
        <w:rPr>
          <w:rFonts w:ascii="Arial" w:hAnsi="Arial" w:cs="Arial"/>
          <w:sz w:val="20"/>
          <w:szCs w:val="20"/>
        </w:rPr>
        <w:t>Jane Hoiting</w:t>
      </w:r>
    </w:p>
    <w:p w14:paraId="3F926B7A" w14:textId="5DF784D3" w:rsidR="00053321" w:rsidRDefault="00053321" w:rsidP="0005332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D7C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Executive Officer</w:t>
      </w:r>
    </w:p>
    <w:p w14:paraId="6211BFDF" w14:textId="789176B7" w:rsidR="00053321" w:rsidRDefault="00053321" w:rsidP="0005332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M: 0425 801 959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M: 0478 435 110</w:t>
      </w:r>
    </w:p>
    <w:p w14:paraId="75D06372" w14:textId="3F79056B" w:rsidR="00053321" w:rsidRPr="00C4298D" w:rsidRDefault="00053321" w:rsidP="0005332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E: </w:t>
      </w:r>
      <w:hyperlink r:id="rId12" w:history="1">
        <w:r w:rsidR="00DD7C49" w:rsidRPr="00496DE6">
          <w:rPr>
            <w:rStyle w:val="Hyperlink"/>
            <w:rFonts w:ascii="Arial" w:hAnsi="Arial" w:cs="Arial"/>
            <w:sz w:val="20"/>
            <w:szCs w:val="20"/>
          </w:rPr>
          <w:t>chair@mdcb.com.au</w:t>
        </w:r>
      </w:hyperlink>
      <w:r w:rsidR="00DD7C49" w:rsidRPr="00496DE6">
        <w:rPr>
          <w:rFonts w:ascii="Arial" w:hAnsi="Arial" w:cs="Arial"/>
          <w:sz w:val="20"/>
          <w:szCs w:val="20"/>
        </w:rPr>
        <w:t xml:space="preserve"> </w:t>
      </w:r>
      <w:r w:rsidR="00DD7C49" w:rsidRPr="00496DE6">
        <w:rPr>
          <w:rFonts w:ascii="Arial" w:hAnsi="Arial" w:cs="Arial"/>
          <w:sz w:val="20"/>
          <w:szCs w:val="20"/>
        </w:rPr>
        <w:tab/>
      </w:r>
      <w:r w:rsidR="00DD7C49" w:rsidRPr="00496D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E: </w:t>
      </w:r>
      <w:hyperlink r:id="rId13" w:history="1">
        <w:r w:rsidRPr="00B97DC5">
          <w:rPr>
            <w:rStyle w:val="Hyperlink"/>
            <w:rFonts w:ascii="Arial" w:hAnsi="Arial" w:cs="Arial"/>
            <w:sz w:val="20"/>
            <w:szCs w:val="20"/>
          </w:rPr>
          <w:t>executiveofficer@mdcb.com.au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8CC93A5" w14:textId="77777777" w:rsidR="00041BA9" w:rsidRDefault="00041BA9" w:rsidP="00041BA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0E5972" w14:textId="71536EBF" w:rsidR="00041BA9" w:rsidRDefault="00A069C4" w:rsidP="00041B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More information can also be </w:t>
      </w:r>
      <w:r w:rsidRPr="00041BA9">
        <w:rPr>
          <w:rFonts w:ascii="Arial" w:hAnsi="Arial" w:cs="Arial"/>
          <w:sz w:val="20"/>
          <w:szCs w:val="20"/>
        </w:rPr>
        <w:t xml:space="preserve">found at </w:t>
      </w:r>
      <w:hyperlink r:id="rId14" w:history="1">
        <w:r w:rsidR="00041BA9" w:rsidRPr="00041BA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our</w:t>
        </w:r>
      </w:hyperlink>
      <w:r w:rsidR="00041BA9" w:rsidRPr="00041BA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website </w:t>
      </w:r>
      <w:r w:rsidR="00D02AD7" w:rsidRPr="00041BA9">
        <w:rPr>
          <w:rFonts w:ascii="Arial" w:hAnsi="Arial" w:cs="Arial"/>
          <w:sz w:val="20"/>
          <w:szCs w:val="20"/>
        </w:rPr>
        <w:t>and</w:t>
      </w:r>
      <w:r w:rsidRPr="00041BA9">
        <w:rPr>
          <w:rFonts w:ascii="Arial" w:hAnsi="Arial" w:cs="Arial"/>
          <w:sz w:val="20"/>
          <w:szCs w:val="20"/>
        </w:rPr>
        <w:t xml:space="preserve"> on </w:t>
      </w:r>
      <w:r>
        <w:rPr>
          <w:rFonts w:ascii="Arial" w:hAnsi="Arial" w:cs="Arial"/>
          <w:sz w:val="20"/>
          <w:szCs w:val="20"/>
        </w:rPr>
        <w:t>our Facebook and Instagram</w:t>
      </w:r>
      <w:r w:rsidR="00D02AD7">
        <w:rPr>
          <w:rFonts w:ascii="Arial" w:hAnsi="Arial" w:cs="Arial"/>
          <w:sz w:val="20"/>
          <w:szCs w:val="20"/>
        </w:rPr>
        <w:t xml:space="preserve"> pages</w:t>
      </w:r>
      <w:r w:rsidR="00041BA9">
        <w:rPr>
          <w:rFonts w:ascii="Arial" w:hAnsi="Arial" w:cs="Arial"/>
          <w:sz w:val="20"/>
          <w:szCs w:val="20"/>
        </w:rPr>
        <w:t>:</w:t>
      </w:r>
    </w:p>
    <w:p w14:paraId="4A13DD2B" w14:textId="77777777" w:rsidR="00041BA9" w:rsidRPr="009A3DEE" w:rsidRDefault="00000000" w:rsidP="00041BA9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5" w:history="1">
        <w:r w:rsidR="00041BA9" w:rsidRPr="009A3DEE">
          <w:rPr>
            <w:rStyle w:val="Hyperlink"/>
            <w:rFonts w:ascii="Arial" w:hAnsi="Arial" w:cs="Arial"/>
            <w:sz w:val="20"/>
            <w:szCs w:val="20"/>
          </w:rPr>
          <w:t>https://maldoncb.com.au/</w:t>
        </w:r>
      </w:hyperlink>
    </w:p>
    <w:p w14:paraId="4B6D76FB" w14:textId="417A53D3" w:rsidR="006E48D0" w:rsidRPr="006E48D0" w:rsidRDefault="00000000" w:rsidP="00041BA9">
      <w:pPr>
        <w:spacing w:after="0" w:line="240" w:lineRule="auto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hyperlink r:id="rId16">
        <w:r w:rsidR="00041BA9" w:rsidRPr="7861CC60">
          <w:rPr>
            <w:rStyle w:val="Hyperlink"/>
            <w:rFonts w:ascii="Arial" w:hAnsi="Arial" w:cs="Arial"/>
            <w:sz w:val="20"/>
            <w:szCs w:val="20"/>
          </w:rPr>
          <w:t>https://www.facebook.com/MaldonCB/</w:t>
        </w:r>
      </w:hyperlink>
    </w:p>
    <w:p w14:paraId="527BC578" w14:textId="77777777" w:rsidR="00041BA9" w:rsidRDefault="00041BA9" w:rsidP="00D716AE">
      <w:pPr>
        <w:spacing w:after="60"/>
        <w:rPr>
          <w:rFonts w:ascii="Arial" w:hAnsi="Arial" w:cs="Arial"/>
          <w:sz w:val="20"/>
          <w:szCs w:val="20"/>
        </w:rPr>
      </w:pPr>
    </w:p>
    <w:p w14:paraId="07B75058" w14:textId="521D8B74" w:rsidR="00145015" w:rsidRDefault="00145015" w:rsidP="00D716AE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 information on director roles and responsibilities can be found at: </w:t>
      </w:r>
    </w:p>
    <w:p w14:paraId="7C694CED" w14:textId="1129804A" w:rsidR="00145015" w:rsidRPr="008F1ED6" w:rsidRDefault="00145015" w:rsidP="008F1ED6">
      <w:pPr>
        <w:pStyle w:val="ListParagraph"/>
        <w:numPr>
          <w:ilvl w:val="0"/>
          <w:numId w:val="1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8F1ED6">
        <w:rPr>
          <w:rFonts w:ascii="Arial" w:hAnsi="Arial" w:cs="Arial"/>
          <w:sz w:val="20"/>
          <w:szCs w:val="20"/>
        </w:rPr>
        <w:t>Australian Institute of Company Directors (AICD)</w:t>
      </w:r>
      <w:r w:rsidR="008F1ED6" w:rsidRPr="008F1ED6">
        <w:rPr>
          <w:rFonts w:ascii="Arial" w:hAnsi="Arial" w:cs="Arial"/>
          <w:sz w:val="20"/>
          <w:szCs w:val="20"/>
        </w:rPr>
        <w:t xml:space="preserve">: </w:t>
      </w:r>
      <w:hyperlink r:id="rId17" w:history="1">
        <w:r w:rsidRPr="008F1ED6">
          <w:rPr>
            <w:rStyle w:val="Hyperlink"/>
            <w:rFonts w:ascii="Arial" w:hAnsi="Arial" w:cs="Arial"/>
            <w:sz w:val="20"/>
            <w:szCs w:val="20"/>
          </w:rPr>
          <w:t>www.companydirectors.com.au/dutiesofdirectors</w:t>
        </w:r>
      </w:hyperlink>
    </w:p>
    <w:p w14:paraId="4614EDFD" w14:textId="6693B87E" w:rsidR="00C4298D" w:rsidRPr="00224F32" w:rsidRDefault="008F1ED6" w:rsidP="00C01863">
      <w:pPr>
        <w:pStyle w:val="ListParagraph"/>
        <w:numPr>
          <w:ilvl w:val="0"/>
          <w:numId w:val="14"/>
        </w:numPr>
        <w:ind w:left="426" w:hanging="426"/>
        <w:rPr>
          <w:rFonts w:ascii="Arial" w:hAnsi="Arial" w:cs="Arial"/>
          <w:sz w:val="20"/>
          <w:szCs w:val="20"/>
        </w:rPr>
      </w:pPr>
      <w:r w:rsidRPr="7861CC60">
        <w:rPr>
          <w:rFonts w:ascii="Arial" w:hAnsi="Arial" w:cs="Arial"/>
          <w:sz w:val="20"/>
          <w:szCs w:val="20"/>
        </w:rPr>
        <w:t xml:space="preserve">Justice Connect: </w:t>
      </w:r>
      <w:hyperlink r:id="rId18">
        <w:r w:rsidRPr="7861CC60">
          <w:rPr>
            <w:rStyle w:val="Hyperlink"/>
            <w:rFonts w:ascii="Arial" w:hAnsi="Arial" w:cs="Arial"/>
            <w:sz w:val="20"/>
            <w:szCs w:val="20"/>
          </w:rPr>
          <w:t>www.nfplaw.org.au/governance</w:t>
        </w:r>
      </w:hyperlink>
      <w:r w:rsidRPr="7861CC60">
        <w:rPr>
          <w:rFonts w:ascii="Arial" w:hAnsi="Arial" w:cs="Arial"/>
          <w:sz w:val="20"/>
          <w:szCs w:val="20"/>
        </w:rPr>
        <w:t xml:space="preserve"> </w:t>
      </w:r>
    </w:p>
    <w:p w14:paraId="6B4C654C" w14:textId="02C529ED" w:rsidR="7861CC60" w:rsidRDefault="7861CC60" w:rsidP="7861CC60">
      <w:pPr>
        <w:rPr>
          <w:rFonts w:ascii="Arial" w:hAnsi="Arial" w:cs="Arial"/>
          <w:sz w:val="20"/>
          <w:szCs w:val="20"/>
        </w:rPr>
      </w:pPr>
    </w:p>
    <w:sectPr w:rsidR="7861CC60" w:rsidSect="004041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1191" w:right="1134" w:bottom="7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5796" w14:textId="77777777" w:rsidR="003D5992" w:rsidRDefault="003D5992" w:rsidP="005B6FA6">
      <w:pPr>
        <w:spacing w:after="0" w:line="240" w:lineRule="auto"/>
      </w:pPr>
      <w:r>
        <w:separator/>
      </w:r>
    </w:p>
  </w:endnote>
  <w:endnote w:type="continuationSeparator" w:id="0">
    <w:p w14:paraId="3E5FF6C3" w14:textId="77777777" w:rsidR="003D5992" w:rsidRDefault="003D5992" w:rsidP="005B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7B4E" w14:textId="77777777" w:rsidR="00432CF8" w:rsidRDefault="00432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66"/>
      <w:gridCol w:w="467"/>
    </w:tblGrid>
    <w:tr w:rsidR="00C25DCB" w14:paraId="1FE22207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A5ADE0B1E151499488270D6AF7B5C33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24F0A67C" w14:textId="6A34D5BC" w:rsidR="00C25DCB" w:rsidRDefault="00496DE6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INTRO. to</w:t>
              </w:r>
              <w:r w:rsidR="00C25DCB">
                <w:rPr>
                  <w:caps/>
                  <w:color w:val="000000" w:themeColor="text1"/>
                </w:rPr>
                <w:t xml:space="preserve"> </w:t>
              </w:r>
              <w:r w:rsidR="008441C4">
                <w:rPr>
                  <w:caps/>
                  <w:color w:val="000000" w:themeColor="text1"/>
                </w:rPr>
                <w:t xml:space="preserve">MDFSL </w:t>
              </w:r>
              <w:r w:rsidR="00C25DCB">
                <w:rPr>
                  <w:caps/>
                  <w:color w:val="000000" w:themeColor="text1"/>
                </w:rPr>
                <w:t>Director</w:t>
              </w:r>
              <w:r w:rsidR="008441C4">
                <w:rPr>
                  <w:caps/>
                  <w:color w:val="000000" w:themeColor="text1"/>
                </w:rPr>
                <w:t xml:space="preserve"> v</w:t>
              </w:r>
              <w:r w:rsidR="00A32B38">
                <w:rPr>
                  <w:caps/>
                  <w:color w:val="000000" w:themeColor="text1"/>
                </w:rPr>
                <w:t xml:space="preserve"> </w:t>
              </w:r>
              <w:r w:rsidR="00432CF8">
                <w:rPr>
                  <w:caps/>
                  <w:color w:val="000000" w:themeColor="text1"/>
                </w:rPr>
                <w:t>DEC-23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F2F97DF" w14:textId="77777777" w:rsidR="00C25DCB" w:rsidRDefault="00C25DCB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C8FFF5E" w14:textId="26C8A24C" w:rsidR="00C25DCB" w:rsidRPr="00C67E3C" w:rsidRDefault="00C25DCB" w:rsidP="002257FD">
    <w:pPr>
      <w:pStyle w:val="Footer"/>
      <w:jc w:val="right"/>
      <w:rPr>
        <w:rFonts w:ascii="Arial" w:hAnsi="Arial" w:cs="Arial"/>
        <w:i/>
        <w:iCs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077D" w14:textId="77777777" w:rsidR="00432CF8" w:rsidRDefault="00432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2948" w14:textId="77777777" w:rsidR="003D5992" w:rsidRDefault="003D5992" w:rsidP="005B6FA6">
      <w:pPr>
        <w:spacing w:after="0" w:line="240" w:lineRule="auto"/>
      </w:pPr>
      <w:r>
        <w:separator/>
      </w:r>
    </w:p>
  </w:footnote>
  <w:footnote w:type="continuationSeparator" w:id="0">
    <w:p w14:paraId="440F9EDE" w14:textId="77777777" w:rsidR="003D5992" w:rsidRDefault="003D5992" w:rsidP="005B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9168" w14:textId="77777777" w:rsidR="00432CF8" w:rsidRDefault="00432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4AE6" w14:textId="77777777" w:rsidR="00432CF8" w:rsidRDefault="00432C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C27E" w14:textId="77777777" w:rsidR="00432CF8" w:rsidRDefault="00432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6C0A"/>
    <w:multiLevelType w:val="hybridMultilevel"/>
    <w:tmpl w:val="2B884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11C4"/>
    <w:multiLevelType w:val="hybridMultilevel"/>
    <w:tmpl w:val="38ED86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7D4C1F"/>
    <w:multiLevelType w:val="hybridMultilevel"/>
    <w:tmpl w:val="142A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43AD"/>
    <w:multiLevelType w:val="hybridMultilevel"/>
    <w:tmpl w:val="13086122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E6360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2A3718"/>
    <w:multiLevelType w:val="hybridMultilevel"/>
    <w:tmpl w:val="A5AAE9F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C6076"/>
    <w:multiLevelType w:val="hybridMultilevel"/>
    <w:tmpl w:val="9A927D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36A44B6"/>
    <w:multiLevelType w:val="hybridMultilevel"/>
    <w:tmpl w:val="8AE61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05DB4"/>
    <w:multiLevelType w:val="hybridMultilevel"/>
    <w:tmpl w:val="1604FF8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D7D0F"/>
    <w:multiLevelType w:val="hybridMultilevel"/>
    <w:tmpl w:val="E9782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045B0"/>
    <w:multiLevelType w:val="hybridMultilevel"/>
    <w:tmpl w:val="5630E32C"/>
    <w:lvl w:ilvl="0" w:tplc="CB62E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C6C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0D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63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862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A4C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AC6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669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F64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E1C7F48"/>
    <w:multiLevelType w:val="hybridMultilevel"/>
    <w:tmpl w:val="81B0B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8992F"/>
    <w:multiLevelType w:val="hybridMultilevel"/>
    <w:tmpl w:val="473697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EA14510"/>
    <w:multiLevelType w:val="hybridMultilevel"/>
    <w:tmpl w:val="6FDA6F88"/>
    <w:lvl w:ilvl="0" w:tplc="153C072A">
      <w:start w:val="1"/>
      <w:numFmt w:val="bullet"/>
      <w:lvlText w:val="•"/>
      <w:lvlJc w:val="left"/>
      <w:pPr>
        <w:tabs>
          <w:tab w:val="num" w:pos="2204"/>
        </w:tabs>
        <w:ind w:left="2204" w:hanging="360"/>
      </w:pPr>
      <w:rPr>
        <w:rFonts w:ascii="Arial" w:hAnsi="Arial" w:hint="default"/>
      </w:rPr>
    </w:lvl>
    <w:lvl w:ilvl="1" w:tplc="1700BCCA" w:tentative="1">
      <w:start w:val="1"/>
      <w:numFmt w:val="bullet"/>
      <w:lvlText w:val="•"/>
      <w:lvlJc w:val="left"/>
      <w:pPr>
        <w:tabs>
          <w:tab w:val="num" w:pos="2924"/>
        </w:tabs>
        <w:ind w:left="2924" w:hanging="360"/>
      </w:pPr>
      <w:rPr>
        <w:rFonts w:ascii="Arial" w:hAnsi="Arial" w:hint="default"/>
      </w:rPr>
    </w:lvl>
    <w:lvl w:ilvl="2" w:tplc="49DAAC70" w:tentative="1">
      <w:start w:val="1"/>
      <w:numFmt w:val="bullet"/>
      <w:lvlText w:val="•"/>
      <w:lvlJc w:val="left"/>
      <w:pPr>
        <w:tabs>
          <w:tab w:val="num" w:pos="3644"/>
        </w:tabs>
        <w:ind w:left="3644" w:hanging="360"/>
      </w:pPr>
      <w:rPr>
        <w:rFonts w:ascii="Arial" w:hAnsi="Arial" w:hint="default"/>
      </w:rPr>
    </w:lvl>
    <w:lvl w:ilvl="3" w:tplc="C5AAC2B2" w:tentative="1">
      <w:start w:val="1"/>
      <w:numFmt w:val="bullet"/>
      <w:lvlText w:val="•"/>
      <w:lvlJc w:val="left"/>
      <w:pPr>
        <w:tabs>
          <w:tab w:val="num" w:pos="4364"/>
        </w:tabs>
        <w:ind w:left="4364" w:hanging="360"/>
      </w:pPr>
      <w:rPr>
        <w:rFonts w:ascii="Arial" w:hAnsi="Arial" w:hint="default"/>
      </w:rPr>
    </w:lvl>
    <w:lvl w:ilvl="4" w:tplc="B34CE1EC" w:tentative="1">
      <w:start w:val="1"/>
      <w:numFmt w:val="bullet"/>
      <w:lvlText w:val="•"/>
      <w:lvlJc w:val="left"/>
      <w:pPr>
        <w:tabs>
          <w:tab w:val="num" w:pos="5084"/>
        </w:tabs>
        <w:ind w:left="5084" w:hanging="360"/>
      </w:pPr>
      <w:rPr>
        <w:rFonts w:ascii="Arial" w:hAnsi="Arial" w:hint="default"/>
      </w:rPr>
    </w:lvl>
    <w:lvl w:ilvl="5" w:tplc="A8CE69BA" w:tentative="1">
      <w:start w:val="1"/>
      <w:numFmt w:val="bullet"/>
      <w:lvlText w:val="•"/>
      <w:lvlJc w:val="left"/>
      <w:pPr>
        <w:tabs>
          <w:tab w:val="num" w:pos="5804"/>
        </w:tabs>
        <w:ind w:left="5804" w:hanging="360"/>
      </w:pPr>
      <w:rPr>
        <w:rFonts w:ascii="Arial" w:hAnsi="Arial" w:hint="default"/>
      </w:rPr>
    </w:lvl>
    <w:lvl w:ilvl="6" w:tplc="8B76AFB8" w:tentative="1">
      <w:start w:val="1"/>
      <w:numFmt w:val="bullet"/>
      <w:lvlText w:val="•"/>
      <w:lvlJc w:val="left"/>
      <w:pPr>
        <w:tabs>
          <w:tab w:val="num" w:pos="6524"/>
        </w:tabs>
        <w:ind w:left="6524" w:hanging="360"/>
      </w:pPr>
      <w:rPr>
        <w:rFonts w:ascii="Arial" w:hAnsi="Arial" w:hint="default"/>
      </w:rPr>
    </w:lvl>
    <w:lvl w:ilvl="7" w:tplc="A9E67AE2" w:tentative="1">
      <w:start w:val="1"/>
      <w:numFmt w:val="bullet"/>
      <w:lvlText w:val="•"/>
      <w:lvlJc w:val="left"/>
      <w:pPr>
        <w:tabs>
          <w:tab w:val="num" w:pos="7244"/>
        </w:tabs>
        <w:ind w:left="7244" w:hanging="360"/>
      </w:pPr>
      <w:rPr>
        <w:rFonts w:ascii="Arial" w:hAnsi="Arial" w:hint="default"/>
      </w:rPr>
    </w:lvl>
    <w:lvl w:ilvl="8" w:tplc="98FA5578" w:tentative="1">
      <w:start w:val="1"/>
      <w:numFmt w:val="bullet"/>
      <w:lvlText w:val="•"/>
      <w:lvlJc w:val="left"/>
      <w:pPr>
        <w:tabs>
          <w:tab w:val="num" w:pos="7964"/>
        </w:tabs>
        <w:ind w:left="7964" w:hanging="360"/>
      </w:pPr>
      <w:rPr>
        <w:rFonts w:ascii="Arial" w:hAnsi="Arial" w:hint="default"/>
      </w:rPr>
    </w:lvl>
  </w:abstractNum>
  <w:abstractNum w:abstractNumId="14" w15:restartNumberingAfterBreak="0">
    <w:nsid w:val="51DA5F97"/>
    <w:multiLevelType w:val="hybridMultilevel"/>
    <w:tmpl w:val="FB98A2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90A13"/>
    <w:multiLevelType w:val="hybridMultilevel"/>
    <w:tmpl w:val="DC2AF640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61B63BEC"/>
    <w:multiLevelType w:val="hybridMultilevel"/>
    <w:tmpl w:val="0294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05E79"/>
    <w:multiLevelType w:val="hybridMultilevel"/>
    <w:tmpl w:val="48FEA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153A5"/>
    <w:multiLevelType w:val="hybridMultilevel"/>
    <w:tmpl w:val="41D6F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209AD"/>
    <w:multiLevelType w:val="hybridMultilevel"/>
    <w:tmpl w:val="E9504A28"/>
    <w:lvl w:ilvl="0" w:tplc="593CC1DA">
      <w:start w:val="1"/>
      <w:numFmt w:val="lowerLetter"/>
      <w:lvlText w:val="(%1)"/>
      <w:lvlJc w:val="left"/>
      <w:pPr>
        <w:ind w:left="1523" w:hanging="711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AU" w:eastAsia="en-AU" w:bidi="en-AU"/>
      </w:rPr>
    </w:lvl>
    <w:lvl w:ilvl="1" w:tplc="825C9A44">
      <w:start w:val="1"/>
      <w:numFmt w:val="lowerRoman"/>
      <w:lvlText w:val="(%2)"/>
      <w:lvlJc w:val="left"/>
      <w:pPr>
        <w:ind w:left="2224" w:hanging="70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n-AU" w:eastAsia="en-AU" w:bidi="en-AU"/>
      </w:rPr>
    </w:lvl>
    <w:lvl w:ilvl="2" w:tplc="C8F01F58">
      <w:numFmt w:val="bullet"/>
      <w:lvlText w:val="•"/>
      <w:lvlJc w:val="left"/>
      <w:pPr>
        <w:ind w:left="3002" w:hanging="702"/>
      </w:pPr>
      <w:rPr>
        <w:rFonts w:hint="default"/>
        <w:lang w:val="en-AU" w:eastAsia="en-AU" w:bidi="en-AU"/>
      </w:rPr>
    </w:lvl>
    <w:lvl w:ilvl="3" w:tplc="E18A01BC">
      <w:numFmt w:val="bullet"/>
      <w:lvlText w:val="•"/>
      <w:lvlJc w:val="left"/>
      <w:pPr>
        <w:ind w:left="3785" w:hanging="702"/>
      </w:pPr>
      <w:rPr>
        <w:rFonts w:hint="default"/>
        <w:lang w:val="en-AU" w:eastAsia="en-AU" w:bidi="en-AU"/>
      </w:rPr>
    </w:lvl>
    <w:lvl w:ilvl="4" w:tplc="F4EEE77A">
      <w:numFmt w:val="bullet"/>
      <w:lvlText w:val="•"/>
      <w:lvlJc w:val="left"/>
      <w:pPr>
        <w:ind w:left="4568" w:hanging="702"/>
      </w:pPr>
      <w:rPr>
        <w:rFonts w:hint="default"/>
        <w:lang w:val="en-AU" w:eastAsia="en-AU" w:bidi="en-AU"/>
      </w:rPr>
    </w:lvl>
    <w:lvl w:ilvl="5" w:tplc="D2582A80">
      <w:numFmt w:val="bullet"/>
      <w:lvlText w:val="•"/>
      <w:lvlJc w:val="left"/>
      <w:pPr>
        <w:ind w:left="5350" w:hanging="702"/>
      </w:pPr>
      <w:rPr>
        <w:rFonts w:hint="default"/>
        <w:lang w:val="en-AU" w:eastAsia="en-AU" w:bidi="en-AU"/>
      </w:rPr>
    </w:lvl>
    <w:lvl w:ilvl="6" w:tplc="DF823B5A">
      <w:numFmt w:val="bullet"/>
      <w:lvlText w:val="•"/>
      <w:lvlJc w:val="left"/>
      <w:pPr>
        <w:ind w:left="6133" w:hanging="702"/>
      </w:pPr>
      <w:rPr>
        <w:rFonts w:hint="default"/>
        <w:lang w:val="en-AU" w:eastAsia="en-AU" w:bidi="en-AU"/>
      </w:rPr>
    </w:lvl>
    <w:lvl w:ilvl="7" w:tplc="4C082E20">
      <w:numFmt w:val="bullet"/>
      <w:lvlText w:val="•"/>
      <w:lvlJc w:val="left"/>
      <w:pPr>
        <w:ind w:left="6916" w:hanging="702"/>
      </w:pPr>
      <w:rPr>
        <w:rFonts w:hint="default"/>
        <w:lang w:val="en-AU" w:eastAsia="en-AU" w:bidi="en-AU"/>
      </w:rPr>
    </w:lvl>
    <w:lvl w:ilvl="8" w:tplc="EDF80772">
      <w:numFmt w:val="bullet"/>
      <w:lvlText w:val="•"/>
      <w:lvlJc w:val="left"/>
      <w:pPr>
        <w:ind w:left="7698" w:hanging="702"/>
      </w:pPr>
      <w:rPr>
        <w:rFonts w:hint="default"/>
        <w:lang w:val="en-AU" w:eastAsia="en-AU" w:bidi="en-AU"/>
      </w:rPr>
    </w:lvl>
  </w:abstractNum>
  <w:abstractNum w:abstractNumId="20" w15:restartNumberingAfterBreak="0">
    <w:nsid w:val="7F96EC9A"/>
    <w:multiLevelType w:val="hybridMultilevel"/>
    <w:tmpl w:val="8390FB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18283572">
    <w:abstractNumId w:val="7"/>
  </w:num>
  <w:num w:numId="2" w16cid:durableId="1590852002">
    <w:abstractNumId w:val="2"/>
  </w:num>
  <w:num w:numId="3" w16cid:durableId="776408859">
    <w:abstractNumId w:val="6"/>
  </w:num>
  <w:num w:numId="4" w16cid:durableId="1357347559">
    <w:abstractNumId w:val="15"/>
  </w:num>
  <w:num w:numId="5" w16cid:durableId="578095924">
    <w:abstractNumId w:val="9"/>
  </w:num>
  <w:num w:numId="6" w16cid:durableId="217013022">
    <w:abstractNumId w:val="3"/>
  </w:num>
  <w:num w:numId="7" w16cid:durableId="1333335867">
    <w:abstractNumId w:val="8"/>
  </w:num>
  <w:num w:numId="8" w16cid:durableId="989140603">
    <w:abstractNumId w:val="5"/>
  </w:num>
  <w:num w:numId="9" w16cid:durableId="2124305417">
    <w:abstractNumId w:val="13"/>
  </w:num>
  <w:num w:numId="10" w16cid:durableId="63602430">
    <w:abstractNumId w:val="10"/>
  </w:num>
  <w:num w:numId="11" w16cid:durableId="1745489677">
    <w:abstractNumId w:val="4"/>
  </w:num>
  <w:num w:numId="12" w16cid:durableId="2041584010">
    <w:abstractNumId w:val="19"/>
  </w:num>
  <w:num w:numId="13" w16cid:durableId="474764514">
    <w:abstractNumId w:val="17"/>
  </w:num>
  <w:num w:numId="14" w16cid:durableId="663780407">
    <w:abstractNumId w:val="14"/>
  </w:num>
  <w:num w:numId="15" w16cid:durableId="377701835">
    <w:abstractNumId w:val="16"/>
  </w:num>
  <w:num w:numId="16" w16cid:durableId="1082751758">
    <w:abstractNumId w:val="1"/>
  </w:num>
  <w:num w:numId="17" w16cid:durableId="1193762158">
    <w:abstractNumId w:val="12"/>
  </w:num>
  <w:num w:numId="18" w16cid:durableId="226652930">
    <w:abstractNumId w:val="20"/>
  </w:num>
  <w:num w:numId="19" w16cid:durableId="1477258794">
    <w:abstractNumId w:val="11"/>
  </w:num>
  <w:num w:numId="20" w16cid:durableId="102922535">
    <w:abstractNumId w:val="0"/>
  </w:num>
  <w:num w:numId="21" w16cid:durableId="7736674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FF"/>
    <w:rsid w:val="00016AD0"/>
    <w:rsid w:val="00041BA9"/>
    <w:rsid w:val="00053321"/>
    <w:rsid w:val="000B719D"/>
    <w:rsid w:val="000C574F"/>
    <w:rsid w:val="000C75F9"/>
    <w:rsid w:val="000E0035"/>
    <w:rsid w:val="00102318"/>
    <w:rsid w:val="001250B2"/>
    <w:rsid w:val="00145015"/>
    <w:rsid w:val="00166B62"/>
    <w:rsid w:val="00171368"/>
    <w:rsid w:val="001A4371"/>
    <w:rsid w:val="001B6230"/>
    <w:rsid w:val="001D2FDC"/>
    <w:rsid w:val="002039F6"/>
    <w:rsid w:val="00224D09"/>
    <w:rsid w:val="00224F32"/>
    <w:rsid w:val="002257FD"/>
    <w:rsid w:val="00243660"/>
    <w:rsid w:val="0024751C"/>
    <w:rsid w:val="002B0D04"/>
    <w:rsid w:val="002B7195"/>
    <w:rsid w:val="002D3422"/>
    <w:rsid w:val="002E33A1"/>
    <w:rsid w:val="002F7AB3"/>
    <w:rsid w:val="00326546"/>
    <w:rsid w:val="0032710E"/>
    <w:rsid w:val="00357D87"/>
    <w:rsid w:val="003777AC"/>
    <w:rsid w:val="00391950"/>
    <w:rsid w:val="00392213"/>
    <w:rsid w:val="00392977"/>
    <w:rsid w:val="003A012E"/>
    <w:rsid w:val="003B4D2E"/>
    <w:rsid w:val="003B5BBE"/>
    <w:rsid w:val="003D5992"/>
    <w:rsid w:val="003F1695"/>
    <w:rsid w:val="003F3F84"/>
    <w:rsid w:val="003F5C46"/>
    <w:rsid w:val="00400480"/>
    <w:rsid w:val="0040418F"/>
    <w:rsid w:val="00432CF8"/>
    <w:rsid w:val="00444BC8"/>
    <w:rsid w:val="00496DE6"/>
    <w:rsid w:val="00497201"/>
    <w:rsid w:val="004972E1"/>
    <w:rsid w:val="004A0DD5"/>
    <w:rsid w:val="004D03F8"/>
    <w:rsid w:val="004D51C5"/>
    <w:rsid w:val="004D6FA5"/>
    <w:rsid w:val="00512CF4"/>
    <w:rsid w:val="00522ECD"/>
    <w:rsid w:val="005265CF"/>
    <w:rsid w:val="00526E42"/>
    <w:rsid w:val="00543D49"/>
    <w:rsid w:val="005522AF"/>
    <w:rsid w:val="00560104"/>
    <w:rsid w:val="00566998"/>
    <w:rsid w:val="005762EB"/>
    <w:rsid w:val="00591D06"/>
    <w:rsid w:val="005B6FA6"/>
    <w:rsid w:val="005D0C86"/>
    <w:rsid w:val="005E5FFF"/>
    <w:rsid w:val="006221F6"/>
    <w:rsid w:val="00631E24"/>
    <w:rsid w:val="00636B6A"/>
    <w:rsid w:val="00654308"/>
    <w:rsid w:val="00654D59"/>
    <w:rsid w:val="006A661A"/>
    <w:rsid w:val="006C314B"/>
    <w:rsid w:val="006E48D0"/>
    <w:rsid w:val="006E61D8"/>
    <w:rsid w:val="006F2F3A"/>
    <w:rsid w:val="0070685D"/>
    <w:rsid w:val="00720352"/>
    <w:rsid w:val="007359BC"/>
    <w:rsid w:val="00741D2C"/>
    <w:rsid w:val="00762C07"/>
    <w:rsid w:val="007E0C2F"/>
    <w:rsid w:val="007E2958"/>
    <w:rsid w:val="007E5813"/>
    <w:rsid w:val="0083426B"/>
    <w:rsid w:val="008441C4"/>
    <w:rsid w:val="00854D74"/>
    <w:rsid w:val="00867403"/>
    <w:rsid w:val="008A10D8"/>
    <w:rsid w:val="008A11CF"/>
    <w:rsid w:val="008C4CE9"/>
    <w:rsid w:val="008D2F55"/>
    <w:rsid w:val="008D5C50"/>
    <w:rsid w:val="008F1ED6"/>
    <w:rsid w:val="008F693D"/>
    <w:rsid w:val="00920FB2"/>
    <w:rsid w:val="00923009"/>
    <w:rsid w:val="009259C9"/>
    <w:rsid w:val="0096084D"/>
    <w:rsid w:val="009A3DEE"/>
    <w:rsid w:val="009D3113"/>
    <w:rsid w:val="009F7F77"/>
    <w:rsid w:val="00A069C4"/>
    <w:rsid w:val="00A13AB3"/>
    <w:rsid w:val="00A32B38"/>
    <w:rsid w:val="00A376D0"/>
    <w:rsid w:val="00A50674"/>
    <w:rsid w:val="00A70AAD"/>
    <w:rsid w:val="00A97EE6"/>
    <w:rsid w:val="00AD5338"/>
    <w:rsid w:val="00AD5C5C"/>
    <w:rsid w:val="00AF0523"/>
    <w:rsid w:val="00B0082E"/>
    <w:rsid w:val="00B07AE2"/>
    <w:rsid w:val="00B2155E"/>
    <w:rsid w:val="00B215F2"/>
    <w:rsid w:val="00B24D41"/>
    <w:rsid w:val="00B43B0F"/>
    <w:rsid w:val="00B54F44"/>
    <w:rsid w:val="00B90D74"/>
    <w:rsid w:val="00BA41B3"/>
    <w:rsid w:val="00BB2AFF"/>
    <w:rsid w:val="00BC38AB"/>
    <w:rsid w:val="00BD0ECE"/>
    <w:rsid w:val="00C01863"/>
    <w:rsid w:val="00C17E24"/>
    <w:rsid w:val="00C2043E"/>
    <w:rsid w:val="00C23082"/>
    <w:rsid w:val="00C24068"/>
    <w:rsid w:val="00C25DCB"/>
    <w:rsid w:val="00C36DF0"/>
    <w:rsid w:val="00C4298D"/>
    <w:rsid w:val="00C57691"/>
    <w:rsid w:val="00C67E3C"/>
    <w:rsid w:val="00C82738"/>
    <w:rsid w:val="00C8570E"/>
    <w:rsid w:val="00C96890"/>
    <w:rsid w:val="00CF62C8"/>
    <w:rsid w:val="00D02AD7"/>
    <w:rsid w:val="00D716AE"/>
    <w:rsid w:val="00DB1676"/>
    <w:rsid w:val="00DB168E"/>
    <w:rsid w:val="00DC342C"/>
    <w:rsid w:val="00DC3E47"/>
    <w:rsid w:val="00DC7918"/>
    <w:rsid w:val="00DD7C49"/>
    <w:rsid w:val="00E708A9"/>
    <w:rsid w:val="00E74E49"/>
    <w:rsid w:val="00E777BB"/>
    <w:rsid w:val="00E8410E"/>
    <w:rsid w:val="00E843CD"/>
    <w:rsid w:val="00E91A24"/>
    <w:rsid w:val="00E943FC"/>
    <w:rsid w:val="00EB12FB"/>
    <w:rsid w:val="00EB287F"/>
    <w:rsid w:val="00EB2A9E"/>
    <w:rsid w:val="00EC715F"/>
    <w:rsid w:val="00EF3525"/>
    <w:rsid w:val="00EF4E8F"/>
    <w:rsid w:val="00EF4ED7"/>
    <w:rsid w:val="00F06424"/>
    <w:rsid w:val="00F272E4"/>
    <w:rsid w:val="00F35039"/>
    <w:rsid w:val="00FD1654"/>
    <w:rsid w:val="00FE4861"/>
    <w:rsid w:val="00FF6D62"/>
    <w:rsid w:val="037CDE5B"/>
    <w:rsid w:val="07B3106E"/>
    <w:rsid w:val="0C6E64E4"/>
    <w:rsid w:val="12ABBF44"/>
    <w:rsid w:val="26BD930F"/>
    <w:rsid w:val="2D1BF24B"/>
    <w:rsid w:val="33060174"/>
    <w:rsid w:val="34A1D1D5"/>
    <w:rsid w:val="74DDA37D"/>
    <w:rsid w:val="7861C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09528"/>
  <w15:docId w15:val="{1690C307-1847-4D1F-8E2E-75FCC51B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0B71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u w:val="single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16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FA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B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FA6"/>
    <w:rPr>
      <w:lang w:val="en-AU"/>
    </w:rPr>
  </w:style>
  <w:style w:type="paragraph" w:customStyle="1" w:styleId="Default">
    <w:name w:val="Default"/>
    <w:rsid w:val="001A43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D5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338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338"/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38"/>
    <w:rPr>
      <w:rFonts w:ascii="Segoe UI" w:hAnsi="Segoe UI" w:cs="Segoe UI"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rsid w:val="000B719D"/>
    <w:rPr>
      <w:rFonts w:ascii="Times New Roman" w:eastAsia="Times New Roman" w:hAnsi="Times New Roman" w:cs="Times New Roman"/>
      <w:b/>
      <w:sz w:val="40"/>
      <w:szCs w:val="20"/>
      <w:u w:val="single"/>
      <w:lang w:eastAsia="en-AU"/>
    </w:rPr>
  </w:style>
  <w:style w:type="character" w:styleId="Hyperlink">
    <w:name w:val="Hyperlink"/>
    <w:basedOn w:val="DefaultParagraphFont"/>
    <w:uiPriority w:val="99"/>
    <w:unhideWhenUsed/>
    <w:rsid w:val="000533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3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48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6140">
          <w:marLeft w:val="54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365">
          <w:marLeft w:val="54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903">
          <w:marLeft w:val="54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203">
          <w:marLeft w:val="54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902">
          <w:marLeft w:val="54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6913">
          <w:marLeft w:val="54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810">
          <w:marLeft w:val="54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054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93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4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81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6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xecutiveofficer@mdcb.com.au" TargetMode="External"/><Relationship Id="rId18" Type="http://schemas.openxmlformats.org/officeDocument/2006/relationships/hyperlink" Target="http://www.nfplaw.org.au/governance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mailto:chair@mdcb.com.au" TargetMode="External"/><Relationship Id="rId17" Type="http://schemas.openxmlformats.org/officeDocument/2006/relationships/hyperlink" Target="https://www.companydirectors.com.au/dutiesofdirector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MaldonCB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maldoncb.com.au/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aldoncb.com.au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ADE0B1E151499488270D6AF7B5C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B4FE4-288C-41B3-AC3D-1BCE5C760B4C}"/>
      </w:docPartPr>
      <w:docPartBody>
        <w:p w:rsidR="00657DB5" w:rsidRDefault="00641717" w:rsidP="00641717">
          <w:pPr>
            <w:pStyle w:val="A5ADE0B1E151499488270D6AF7B5C33A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17"/>
    <w:rsid w:val="001349D1"/>
    <w:rsid w:val="001A2C3A"/>
    <w:rsid w:val="00247183"/>
    <w:rsid w:val="00302176"/>
    <w:rsid w:val="004552E5"/>
    <w:rsid w:val="004F304E"/>
    <w:rsid w:val="00575BB6"/>
    <w:rsid w:val="00641717"/>
    <w:rsid w:val="00657DB5"/>
    <w:rsid w:val="006F0778"/>
    <w:rsid w:val="007C6D48"/>
    <w:rsid w:val="00AC77C6"/>
    <w:rsid w:val="00C32C4D"/>
    <w:rsid w:val="00CC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ADE0B1E151499488270D6AF7B5C33A">
    <w:name w:val="A5ADE0B1E151499488270D6AF7B5C33A"/>
    <w:rsid w:val="006417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5CC7B9DEC8749AFC2AC52967748E0" ma:contentTypeVersion="19" ma:contentTypeDescription="Create a new document." ma:contentTypeScope="" ma:versionID="45e09bb7abd8e329c011d9506fe17ef1">
  <xsd:schema xmlns:xsd="http://www.w3.org/2001/XMLSchema" xmlns:xs="http://www.w3.org/2001/XMLSchema" xmlns:p="http://schemas.microsoft.com/office/2006/metadata/properties" xmlns:ns1="http://schemas.microsoft.com/sharepoint/v3" xmlns:ns2="a1f783ac-720d-49f8-a5d2-b44436d4270e" xmlns:ns3="50d72ed8-b5d2-4ea0-8fc1-9567c8bbca24" xmlns:ns4="3d46092d-8eed-44d6-9929-486f140b4842" targetNamespace="http://schemas.microsoft.com/office/2006/metadata/properties" ma:root="true" ma:fieldsID="d8bd6852ab50ceff7883d78ee40a341f" ns1:_="" ns2:_="" ns3:_="" ns4:_="">
    <xsd:import namespace="http://schemas.microsoft.com/sharepoint/v3"/>
    <xsd:import namespace="a1f783ac-720d-49f8-a5d2-b44436d4270e"/>
    <xsd:import namespace="50d72ed8-b5d2-4ea0-8fc1-9567c8bbca24"/>
    <xsd:import namespace="3d46092d-8eed-44d6-9929-486f140b48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783ac-720d-49f8-a5d2-b44436d427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72ed8-b5d2-4ea0-8fc1-9567c8bbc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f1ed18b-5425-4fab-8743-63c0687b9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6092d-8eed-44d6-9929-486f140b484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1db707de-ad71-4ca6-b61d-1e66fd6cbef8}" ma:internalName="TaxCatchAll" ma:showField="CatchAllData" ma:web="a1f783ac-720d-49f8-a5d2-b44436d427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ff1ed18b-5425-4fab-8743-63c0687b975c" ContentTypeId="0x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0d72ed8-b5d2-4ea0-8fc1-9567c8bbca24">
      <Terms xmlns="http://schemas.microsoft.com/office/infopath/2007/PartnerControls"/>
    </lcf76f155ced4ddcb4097134ff3c332f>
    <TaxCatchAll xmlns="3d46092d-8eed-44d6-9929-486f140b4842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09D1C-7499-4FC4-999A-0DB3D51B6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f783ac-720d-49f8-a5d2-b44436d4270e"/>
    <ds:schemaRef ds:uri="50d72ed8-b5d2-4ea0-8fc1-9567c8bbca24"/>
    <ds:schemaRef ds:uri="3d46092d-8eed-44d6-9929-486f140b4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53F59D-AF00-43DB-B4F2-9154E31B0C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D0832A-40EC-4584-BEBF-305586F7D3E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BD9C860-FE4A-4A95-9DE0-EDD2C0ECD3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0d72ed8-b5d2-4ea0-8fc1-9567c8bbca24"/>
    <ds:schemaRef ds:uri="3d46092d-8eed-44d6-9929-486f140b4842"/>
  </ds:schemaRefs>
</ds:datastoreItem>
</file>

<file path=customXml/itemProps5.xml><?xml version="1.0" encoding="utf-8"?>
<ds:datastoreItem xmlns:ds="http://schemas.openxmlformats.org/officeDocument/2006/customXml" ds:itemID="{42057B8E-8E9C-4E7B-A2EF-BE62A77AB8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900</Words>
  <Characters>5133</Characters>
  <Application>Microsoft Office Word</Application>
  <DocSecurity>0</DocSecurity>
  <Lines>42</Lines>
  <Paragraphs>12</Paragraphs>
  <ScaleCrop>false</ScaleCrop>
  <Company>Windows User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INTRO. to MDFSL Director v DEC-23</dc:creator>
  <cp:lastModifiedBy>Nicki Renfrey</cp:lastModifiedBy>
  <cp:revision>3</cp:revision>
  <cp:lastPrinted>2019-08-08T03:43:00Z</cp:lastPrinted>
  <dcterms:created xsi:type="dcterms:W3CDTF">2023-12-11T22:42:00Z</dcterms:created>
  <dcterms:modified xsi:type="dcterms:W3CDTF">2023-12-11T22:45:00Z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0x0101007C55CC7B9DEC8749AFC2AC52967748E0</vt:lpwstr>
  </property>
  <property fmtid="{D5CDD505-2E9C-101B-9397-08002B2CF9AE}" pid="3" name="MediaServiceImageTags">
    <vt:lpwstr/>
  </property>
</Properties>
</file>